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1CE" w:rsidRDefault="00831C09" w:rsidP="00D911CE">
      <w:pPr>
        <w:jc w:val="center"/>
        <w:rPr>
          <w:rFonts w:ascii="Arial" w:hAnsi="Arial" w:cs="Arial"/>
          <w:b/>
          <w:sz w:val="24"/>
          <w:szCs w:val="24"/>
          <w:u w:val="single"/>
        </w:rPr>
      </w:pPr>
      <w:r>
        <w:rPr>
          <w:rFonts w:ascii="Arial" w:hAnsi="Arial" w:cs="Arial"/>
          <w:b/>
          <w:sz w:val="24"/>
          <w:szCs w:val="24"/>
          <w:u w:val="single"/>
        </w:rPr>
        <w:t>LOCAL AREA HEALTH AND WELLBEING PARTNERSHIP</w:t>
      </w:r>
    </w:p>
    <w:p w:rsidR="00D911CE" w:rsidRPr="00034308" w:rsidRDefault="00D911CE" w:rsidP="00D911CE">
      <w:pPr>
        <w:jc w:val="center"/>
        <w:rPr>
          <w:rFonts w:ascii="Arial" w:hAnsi="Arial" w:cs="Arial"/>
          <w:b/>
          <w:sz w:val="24"/>
          <w:szCs w:val="24"/>
          <w:u w:val="single"/>
        </w:rPr>
      </w:pPr>
    </w:p>
    <w:p w:rsidR="00D911CE" w:rsidRPr="00034308" w:rsidRDefault="00D911CE" w:rsidP="00D911CE">
      <w:pPr>
        <w:jc w:val="center"/>
        <w:rPr>
          <w:rFonts w:ascii="Arial" w:hAnsi="Arial" w:cs="Arial"/>
          <w:b/>
          <w:sz w:val="24"/>
          <w:szCs w:val="24"/>
          <w:u w:val="single"/>
        </w:rPr>
      </w:pPr>
      <w:r w:rsidRPr="00034308">
        <w:rPr>
          <w:rFonts w:ascii="Arial" w:hAnsi="Arial" w:cs="Arial"/>
          <w:b/>
          <w:sz w:val="24"/>
          <w:szCs w:val="24"/>
          <w:u w:val="single"/>
        </w:rPr>
        <w:t>TERMS OF REFERENCE</w:t>
      </w:r>
    </w:p>
    <w:p w:rsidR="00851200" w:rsidRDefault="00851200" w:rsidP="00D02F1E">
      <w:pPr>
        <w:spacing w:line="240" w:lineRule="auto"/>
        <w:jc w:val="both"/>
        <w:rPr>
          <w:rFonts w:ascii="Arial" w:hAnsi="Arial" w:cs="Arial"/>
          <w:b/>
          <w:sz w:val="24"/>
          <w:szCs w:val="24"/>
          <w:u w:val="single"/>
        </w:rPr>
      </w:pPr>
    </w:p>
    <w:p w:rsidR="00034308" w:rsidRPr="00FF2D5A" w:rsidRDefault="00034308" w:rsidP="00D02F1E">
      <w:pPr>
        <w:spacing w:line="240" w:lineRule="auto"/>
        <w:jc w:val="both"/>
        <w:rPr>
          <w:rFonts w:ascii="Arial" w:hAnsi="Arial" w:cs="Arial"/>
          <w:b/>
          <w:sz w:val="24"/>
          <w:szCs w:val="24"/>
          <w:u w:val="single"/>
        </w:rPr>
      </w:pPr>
      <w:r w:rsidRPr="00FF2D5A">
        <w:rPr>
          <w:rFonts w:ascii="Arial" w:hAnsi="Arial" w:cs="Arial"/>
          <w:b/>
          <w:sz w:val="24"/>
          <w:szCs w:val="24"/>
          <w:u w:val="single"/>
        </w:rPr>
        <w:t>Introduction</w:t>
      </w:r>
      <w:bookmarkStart w:id="0" w:name="_GoBack"/>
      <w:bookmarkEnd w:id="0"/>
    </w:p>
    <w:p w:rsidR="00FF2D5A" w:rsidRDefault="00FF2D5A" w:rsidP="00D02F1E">
      <w:pPr>
        <w:spacing w:line="240" w:lineRule="auto"/>
        <w:jc w:val="both"/>
        <w:rPr>
          <w:rFonts w:ascii="Arial" w:hAnsi="Arial" w:cs="Arial"/>
          <w:sz w:val="24"/>
          <w:szCs w:val="24"/>
        </w:rPr>
      </w:pPr>
    </w:p>
    <w:p w:rsidR="00FF2D5A" w:rsidRPr="009F6241" w:rsidRDefault="00FF2D5A" w:rsidP="00D02F1E">
      <w:pPr>
        <w:spacing w:line="240" w:lineRule="auto"/>
        <w:jc w:val="both"/>
        <w:rPr>
          <w:rFonts w:ascii="Arial" w:hAnsi="Arial" w:cs="Arial"/>
          <w:szCs w:val="24"/>
        </w:rPr>
      </w:pPr>
      <w:r w:rsidRPr="009F6241">
        <w:rPr>
          <w:rFonts w:ascii="Arial" w:hAnsi="Arial" w:cs="Arial"/>
          <w:szCs w:val="24"/>
        </w:rPr>
        <w:t>Health and Wellbeing Boards are a key element of the Health and Social Care Act 2012 and they are a means to deliver improved strategic co-ordination across the NHS, social care, children’s services and public health.  The Boards must assess the needs and assets of the local population, producing a strategy that addresses these needs and builds on any assets, influences commissioning plans of organis</w:t>
      </w:r>
      <w:r w:rsidR="00037ABD" w:rsidRPr="009F6241">
        <w:rPr>
          <w:rFonts w:ascii="Arial" w:hAnsi="Arial" w:cs="Arial"/>
          <w:szCs w:val="24"/>
        </w:rPr>
        <w:t>a</w:t>
      </w:r>
      <w:r w:rsidRPr="009F6241">
        <w:rPr>
          <w:rFonts w:ascii="Arial" w:hAnsi="Arial" w:cs="Arial"/>
          <w:szCs w:val="24"/>
        </w:rPr>
        <w:t>tions and promotes joint commissioning and integrated provision.</w:t>
      </w:r>
      <w:r w:rsidR="00297776" w:rsidRPr="009F6241">
        <w:rPr>
          <w:rFonts w:ascii="Arial" w:hAnsi="Arial" w:cs="Arial"/>
          <w:szCs w:val="24"/>
        </w:rPr>
        <w:t xml:space="preserve">  Statutory responsibility for the provision of health and wellbeing boards sit with upper tier authorities, which for Lancashire is Blackburn with Darwen Borough Council, Blackpool Borough Council and Lancashire County Council.</w:t>
      </w:r>
      <w:r w:rsidR="009F6241" w:rsidRPr="009F6241">
        <w:rPr>
          <w:rFonts w:ascii="Arial" w:hAnsi="Arial" w:cs="Arial"/>
          <w:szCs w:val="24"/>
        </w:rPr>
        <w:t xml:space="preserve">  For the purposes of this terms of reference the three upper tier authorities with statutory responsibility for health and wellbeing will be referred to as the three statutory health and wellbeing authorities.</w:t>
      </w:r>
    </w:p>
    <w:p w:rsidR="00F224BC" w:rsidRPr="009F6241" w:rsidRDefault="00F224BC" w:rsidP="00D02F1E">
      <w:pPr>
        <w:spacing w:line="240" w:lineRule="auto"/>
        <w:jc w:val="both"/>
        <w:rPr>
          <w:rFonts w:ascii="Arial" w:hAnsi="Arial" w:cs="Arial"/>
          <w:szCs w:val="24"/>
        </w:rPr>
      </w:pPr>
    </w:p>
    <w:p w:rsidR="00F224BC" w:rsidRPr="009F6241" w:rsidRDefault="00F224BC" w:rsidP="00F224BC">
      <w:pPr>
        <w:spacing w:line="240" w:lineRule="auto"/>
        <w:jc w:val="both"/>
        <w:rPr>
          <w:rFonts w:ascii="Arial" w:hAnsi="Arial" w:cs="Arial"/>
          <w:szCs w:val="24"/>
        </w:rPr>
      </w:pPr>
      <w:r w:rsidRPr="009F6241">
        <w:rPr>
          <w:rFonts w:ascii="Arial" w:hAnsi="Arial" w:cs="Arial"/>
          <w:szCs w:val="24"/>
        </w:rPr>
        <w:t>The h</w:t>
      </w:r>
      <w:r w:rsidR="00BD6A89" w:rsidRPr="009F6241">
        <w:rPr>
          <w:rFonts w:ascii="Arial" w:hAnsi="Arial" w:cs="Arial"/>
          <w:szCs w:val="24"/>
        </w:rPr>
        <w:t xml:space="preserve">ealth and wellbeing “system” is changing at both </w:t>
      </w:r>
      <w:r w:rsidR="009F6241" w:rsidRPr="009F6241">
        <w:rPr>
          <w:rFonts w:ascii="Arial" w:hAnsi="Arial" w:cs="Arial"/>
          <w:szCs w:val="24"/>
        </w:rPr>
        <w:t xml:space="preserve">a </w:t>
      </w:r>
      <w:r w:rsidR="00BD6A89" w:rsidRPr="009F6241">
        <w:rPr>
          <w:rFonts w:ascii="Arial" w:hAnsi="Arial" w:cs="Arial"/>
          <w:szCs w:val="24"/>
        </w:rPr>
        <w:t>pan-Lancashire level and at</w:t>
      </w:r>
      <w:r w:rsidR="009F6241" w:rsidRPr="009F6241">
        <w:rPr>
          <w:rFonts w:ascii="Arial" w:hAnsi="Arial" w:cs="Arial"/>
          <w:szCs w:val="24"/>
        </w:rPr>
        <w:t xml:space="preserve"> a</w:t>
      </w:r>
      <w:r w:rsidR="00BD6A89" w:rsidRPr="009F6241">
        <w:rPr>
          <w:rFonts w:ascii="Arial" w:hAnsi="Arial" w:cs="Arial"/>
          <w:szCs w:val="24"/>
        </w:rPr>
        <w:t xml:space="preserve"> local delivery level</w:t>
      </w:r>
      <w:r w:rsidRPr="009F6241">
        <w:rPr>
          <w:rFonts w:ascii="Arial" w:hAnsi="Arial" w:cs="Arial"/>
          <w:szCs w:val="24"/>
        </w:rPr>
        <w:t>, in line with the Five Year Forward View for the NHS, national Sustainability and Transformation Plan (STP) agenda and the Combined Authority approach for Lancashire.</w:t>
      </w:r>
    </w:p>
    <w:p w:rsidR="00F224BC" w:rsidRPr="009F6241" w:rsidRDefault="00FF5A58" w:rsidP="00FF5A58">
      <w:pPr>
        <w:tabs>
          <w:tab w:val="left" w:pos="6030"/>
        </w:tabs>
        <w:spacing w:line="240" w:lineRule="auto"/>
        <w:jc w:val="both"/>
        <w:rPr>
          <w:rFonts w:ascii="Arial" w:hAnsi="Arial" w:cs="Arial"/>
          <w:szCs w:val="24"/>
        </w:rPr>
      </w:pPr>
      <w:r w:rsidRPr="009F6241">
        <w:rPr>
          <w:rFonts w:ascii="Arial" w:hAnsi="Arial" w:cs="Arial"/>
          <w:szCs w:val="24"/>
        </w:rPr>
        <w:tab/>
      </w:r>
    </w:p>
    <w:p w:rsidR="00F224BC" w:rsidRPr="009F6241" w:rsidRDefault="00F224BC" w:rsidP="00F224BC">
      <w:pPr>
        <w:spacing w:line="240" w:lineRule="auto"/>
        <w:jc w:val="both"/>
        <w:rPr>
          <w:rFonts w:ascii="Arial" w:hAnsi="Arial" w:cs="Arial"/>
          <w:szCs w:val="24"/>
        </w:rPr>
      </w:pPr>
      <w:r w:rsidRPr="009F6241">
        <w:rPr>
          <w:rFonts w:ascii="Arial" w:hAnsi="Arial" w:cs="Arial"/>
          <w:szCs w:val="24"/>
        </w:rPr>
        <w:t xml:space="preserve">In light of these changes, the Leaders and Chief Executives from each of the Lancashire local authorities have worked together to design a new model for health and wellbeing board governance for the pan-Lancashire footprint.  The model reflects a need to ensure robust accountability of system changes linked to the Lancashire and South Cumbria STP delivery and service reconfigurations and as such aligns itself to the delivery footprints for the STP.  The agreed model, presented in Figure 1 below, takes the form of a single Health and Wellbeing Board for </w:t>
      </w:r>
      <w:r w:rsidR="009F6241" w:rsidRPr="009F6241">
        <w:rPr>
          <w:rFonts w:ascii="Arial" w:hAnsi="Arial" w:cs="Arial"/>
          <w:szCs w:val="24"/>
        </w:rPr>
        <w:t>the pan-</w:t>
      </w:r>
      <w:r w:rsidRPr="009F6241">
        <w:rPr>
          <w:rFonts w:ascii="Arial" w:hAnsi="Arial" w:cs="Arial"/>
          <w:szCs w:val="24"/>
        </w:rPr>
        <w:t>Lancashire</w:t>
      </w:r>
      <w:r w:rsidR="009F6241" w:rsidRPr="009F6241">
        <w:rPr>
          <w:rFonts w:ascii="Arial" w:hAnsi="Arial" w:cs="Arial"/>
          <w:szCs w:val="24"/>
        </w:rPr>
        <w:t xml:space="preserve"> footprint</w:t>
      </w:r>
      <w:r w:rsidRPr="009F6241">
        <w:rPr>
          <w:rFonts w:ascii="Arial" w:hAnsi="Arial" w:cs="Arial"/>
          <w:szCs w:val="24"/>
        </w:rPr>
        <w:t xml:space="preserve">, with five local area health and wellbeing partnerships (LHWBPs), reflecting the local health economies.  </w:t>
      </w:r>
    </w:p>
    <w:p w:rsidR="00F224BC" w:rsidRPr="009F6241" w:rsidRDefault="00F224BC" w:rsidP="00F224BC">
      <w:pPr>
        <w:tabs>
          <w:tab w:val="num" w:pos="720"/>
        </w:tabs>
        <w:spacing w:line="240" w:lineRule="auto"/>
        <w:jc w:val="both"/>
        <w:rPr>
          <w:rFonts w:ascii="Arial" w:hAnsi="Arial" w:cs="Arial"/>
          <w:szCs w:val="24"/>
        </w:rPr>
      </w:pPr>
    </w:p>
    <w:p w:rsidR="00297776" w:rsidRPr="009F6241" w:rsidRDefault="00F224BC" w:rsidP="00D02F1E">
      <w:pPr>
        <w:spacing w:line="240" w:lineRule="auto"/>
        <w:jc w:val="both"/>
        <w:rPr>
          <w:rFonts w:ascii="Arial" w:hAnsi="Arial" w:cs="Arial"/>
          <w:szCs w:val="24"/>
        </w:rPr>
      </w:pPr>
      <w:r w:rsidRPr="009F6241">
        <w:rPr>
          <w:rFonts w:ascii="Arial" w:hAnsi="Arial" w:cs="Arial"/>
          <w:szCs w:val="24"/>
        </w:rPr>
        <w:t xml:space="preserve">The model has been designed to </w:t>
      </w:r>
      <w:r w:rsidR="00BD6A89" w:rsidRPr="009F6241">
        <w:rPr>
          <w:rFonts w:ascii="Arial" w:hAnsi="Arial" w:cs="Arial"/>
          <w:szCs w:val="24"/>
        </w:rPr>
        <w:t>provide the strongest colle</w:t>
      </w:r>
      <w:r w:rsidR="00FF5A58" w:rsidRPr="009F6241">
        <w:rPr>
          <w:rFonts w:ascii="Arial" w:hAnsi="Arial" w:cs="Arial"/>
          <w:szCs w:val="24"/>
        </w:rPr>
        <w:t xml:space="preserve">ctive influence and governance across </w:t>
      </w:r>
      <w:r w:rsidR="00BD6A89" w:rsidRPr="009F6241">
        <w:rPr>
          <w:rFonts w:ascii="Arial" w:hAnsi="Arial" w:cs="Arial"/>
          <w:szCs w:val="24"/>
        </w:rPr>
        <w:t>the</w:t>
      </w:r>
      <w:r w:rsidRPr="009F6241">
        <w:rPr>
          <w:rFonts w:ascii="Arial" w:hAnsi="Arial" w:cs="Arial"/>
          <w:szCs w:val="24"/>
        </w:rPr>
        <w:t xml:space="preserve"> new </w:t>
      </w:r>
      <w:r w:rsidR="009F6241" w:rsidRPr="009F6241">
        <w:rPr>
          <w:rFonts w:ascii="Arial" w:hAnsi="Arial" w:cs="Arial"/>
          <w:szCs w:val="24"/>
        </w:rPr>
        <w:t xml:space="preserve">emerging </w:t>
      </w:r>
      <w:r w:rsidRPr="009F6241">
        <w:rPr>
          <w:rFonts w:ascii="Arial" w:hAnsi="Arial" w:cs="Arial"/>
          <w:szCs w:val="24"/>
        </w:rPr>
        <w:t>health and wellbeing</w:t>
      </w:r>
      <w:r w:rsidR="00BD6A89" w:rsidRPr="009F6241">
        <w:rPr>
          <w:rFonts w:ascii="Arial" w:hAnsi="Arial" w:cs="Arial"/>
          <w:szCs w:val="24"/>
        </w:rPr>
        <w:t xml:space="preserve"> system</w:t>
      </w:r>
      <w:r w:rsidRPr="009F6241">
        <w:rPr>
          <w:rFonts w:ascii="Arial" w:hAnsi="Arial" w:cs="Arial"/>
          <w:szCs w:val="24"/>
        </w:rPr>
        <w:t>.</w:t>
      </w:r>
    </w:p>
    <w:p w:rsidR="00F224BC" w:rsidRDefault="00FF5A58" w:rsidP="00D02F1E">
      <w:pPr>
        <w:spacing w:line="240" w:lineRule="auto"/>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7BB2BC12" wp14:editId="12E5FBAC">
                <wp:simplePos x="0" y="0"/>
                <wp:positionH relativeFrom="column">
                  <wp:posOffset>118110</wp:posOffset>
                </wp:positionH>
                <wp:positionV relativeFrom="paragraph">
                  <wp:posOffset>141605</wp:posOffset>
                </wp:positionV>
                <wp:extent cx="1409700" cy="3238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4097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F5A58" w:rsidRPr="00FF5A58" w:rsidRDefault="00FF5A58">
                            <w:pPr>
                              <w:rPr>
                                <w:b/>
                                <w:sz w:val="24"/>
                              </w:rPr>
                            </w:pPr>
                            <w:r>
                              <w:rPr>
                                <w:b/>
                                <w:sz w:val="24"/>
                              </w:rPr>
                              <w:t>Figure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BB2BC12" id="_x0000_t202" coordsize="21600,21600" o:spt="202" path="m,l,21600r21600,l21600,xe">
                <v:stroke joinstyle="miter"/>
                <v:path gradientshapeok="t" o:connecttype="rect"/>
              </v:shapetype>
              <v:shape id="Text Box 1" o:spid="_x0000_s1026" type="#_x0000_t202" style="position:absolute;left:0;text-align:left;margin-left:9.3pt;margin-top:11.15pt;width:111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" fillcolor="white [3201]" stroked="f" strokeweight=".5pt">
                <v:textbox>
                  <w:txbxContent>
                    <w:p w:rsidR="00FF5A58" w:rsidRPr="00FF5A58" w:rsidRDefault="00FF5A58">
                      <w:pPr>
                        <w:rPr>
                          <w:b/>
                          <w:sz w:val="24"/>
                        </w:rPr>
                      </w:pPr>
                      <w:r>
                        <w:rPr>
                          <w:b/>
                          <w:sz w:val="24"/>
                        </w:rPr>
                        <w:t>Figure 1.</w:t>
                      </w:r>
                    </w:p>
                  </w:txbxContent>
                </v:textbox>
              </v:shape>
            </w:pict>
          </mc:Fallback>
        </mc:AlternateContent>
      </w:r>
    </w:p>
    <w:p w:rsidR="00FF5A58" w:rsidRDefault="00FF5A58" w:rsidP="00D02F1E">
      <w:pPr>
        <w:spacing w:line="240" w:lineRule="auto"/>
        <w:jc w:val="both"/>
        <w:rPr>
          <w:rFonts w:ascii="Arial" w:hAnsi="Arial" w:cs="Arial"/>
          <w:sz w:val="24"/>
          <w:szCs w:val="24"/>
        </w:rPr>
      </w:pPr>
    </w:p>
    <w:p w:rsidR="00FF5A58" w:rsidRDefault="007A2D94" w:rsidP="00D02F1E">
      <w:pPr>
        <w:spacing w:line="240" w:lineRule="auto"/>
        <w:jc w:val="both"/>
        <w:rPr>
          <w:rFonts w:ascii="Arial" w:hAnsi="Arial" w:cs="Arial"/>
          <w:sz w:val="24"/>
          <w:szCs w:val="24"/>
        </w:rPr>
      </w:pPr>
      <w:r w:rsidRPr="00F224BC">
        <w:rPr>
          <w:rFonts w:ascii="Arial" w:hAnsi="Arial" w:cs="Arial"/>
          <w:noProof/>
          <w:sz w:val="24"/>
          <w:szCs w:val="24"/>
          <w:lang w:eastAsia="en-GB"/>
        </w:rPr>
        <w:lastRenderedPageBreak/>
        <w:drawing>
          <wp:anchor distT="0" distB="0" distL="114300" distR="114300" simplePos="0" relativeHeight="251658240" behindDoc="1" locked="0" layoutInCell="1" allowOverlap="1" wp14:anchorId="554A276F" wp14:editId="18D7A2AC">
            <wp:simplePos x="0" y="0"/>
            <wp:positionH relativeFrom="margin">
              <wp:posOffset>822960</wp:posOffset>
            </wp:positionH>
            <wp:positionV relativeFrom="margin">
              <wp:posOffset>5655945</wp:posOffset>
            </wp:positionV>
            <wp:extent cx="4667250" cy="3724275"/>
            <wp:effectExtent l="0" t="0" r="0" b="9525"/>
            <wp:wrapSquare wrapText="bothSides"/>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0" cy="372427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FF5A58" w:rsidRDefault="00FF5A58" w:rsidP="00D02F1E">
      <w:pPr>
        <w:spacing w:line="240" w:lineRule="auto"/>
        <w:jc w:val="both"/>
        <w:rPr>
          <w:rFonts w:ascii="Arial" w:hAnsi="Arial" w:cs="Arial"/>
          <w:sz w:val="24"/>
          <w:szCs w:val="24"/>
        </w:rPr>
      </w:pPr>
    </w:p>
    <w:p w:rsidR="00FF5A58" w:rsidRPr="00FF5A58" w:rsidRDefault="00FF5A58" w:rsidP="00FF5A58">
      <w:pPr>
        <w:rPr>
          <w:rFonts w:ascii="Arial" w:hAnsi="Arial" w:cs="Arial"/>
          <w:sz w:val="24"/>
          <w:szCs w:val="24"/>
        </w:rPr>
      </w:pPr>
    </w:p>
    <w:p w:rsidR="00FF5A58" w:rsidRDefault="00FF5A58" w:rsidP="00FF5A58">
      <w:pPr>
        <w:rPr>
          <w:rFonts w:ascii="Arial" w:hAnsi="Arial" w:cs="Arial"/>
          <w:sz w:val="24"/>
          <w:szCs w:val="24"/>
        </w:rPr>
      </w:pPr>
    </w:p>
    <w:p w:rsidR="00F224BC" w:rsidRPr="00FF5A58" w:rsidRDefault="00FF5A58" w:rsidP="00FF5A58">
      <w:pPr>
        <w:tabs>
          <w:tab w:val="left" w:pos="2985"/>
        </w:tabs>
        <w:rPr>
          <w:rFonts w:ascii="Arial" w:hAnsi="Arial" w:cs="Arial"/>
          <w:sz w:val="24"/>
          <w:szCs w:val="24"/>
        </w:rPr>
      </w:pPr>
      <w:r>
        <w:rPr>
          <w:rFonts w:ascii="Arial" w:hAnsi="Arial" w:cs="Arial"/>
          <w:sz w:val="24"/>
          <w:szCs w:val="24"/>
        </w:rPr>
        <w:tab/>
      </w:r>
    </w:p>
    <w:p w:rsidR="00F224BC" w:rsidRDefault="00F224BC" w:rsidP="00D02F1E">
      <w:pPr>
        <w:spacing w:line="240" w:lineRule="auto"/>
        <w:jc w:val="both"/>
        <w:rPr>
          <w:rFonts w:ascii="Arial" w:hAnsi="Arial" w:cs="Arial"/>
          <w:sz w:val="24"/>
          <w:szCs w:val="24"/>
        </w:rPr>
      </w:pPr>
    </w:p>
    <w:p w:rsidR="00F224BC" w:rsidRDefault="00F224BC" w:rsidP="00D02F1E">
      <w:pPr>
        <w:spacing w:line="240" w:lineRule="auto"/>
        <w:jc w:val="both"/>
        <w:rPr>
          <w:rFonts w:ascii="Arial" w:hAnsi="Arial" w:cs="Arial"/>
          <w:sz w:val="24"/>
          <w:szCs w:val="24"/>
        </w:rPr>
      </w:pPr>
    </w:p>
    <w:p w:rsidR="00F224BC" w:rsidRDefault="00F224BC" w:rsidP="00D02F1E">
      <w:pPr>
        <w:spacing w:line="240" w:lineRule="auto"/>
        <w:jc w:val="both"/>
        <w:rPr>
          <w:rFonts w:ascii="Arial" w:hAnsi="Arial" w:cs="Arial"/>
          <w:sz w:val="24"/>
          <w:szCs w:val="24"/>
        </w:rPr>
      </w:pPr>
    </w:p>
    <w:p w:rsidR="00F224BC" w:rsidRDefault="00F224BC" w:rsidP="00D02F1E">
      <w:pPr>
        <w:spacing w:line="240" w:lineRule="auto"/>
        <w:jc w:val="both"/>
        <w:rPr>
          <w:rFonts w:ascii="Arial" w:hAnsi="Arial" w:cs="Arial"/>
          <w:sz w:val="24"/>
          <w:szCs w:val="24"/>
        </w:rPr>
      </w:pPr>
    </w:p>
    <w:p w:rsidR="00F224BC" w:rsidRDefault="00F224BC" w:rsidP="00D02F1E">
      <w:pPr>
        <w:spacing w:line="240" w:lineRule="auto"/>
        <w:jc w:val="both"/>
        <w:rPr>
          <w:rFonts w:ascii="Arial" w:hAnsi="Arial" w:cs="Arial"/>
          <w:sz w:val="24"/>
          <w:szCs w:val="24"/>
        </w:rPr>
      </w:pPr>
    </w:p>
    <w:p w:rsidR="00F224BC" w:rsidRDefault="00F224BC" w:rsidP="00D02F1E">
      <w:pPr>
        <w:spacing w:line="240" w:lineRule="auto"/>
        <w:jc w:val="both"/>
        <w:rPr>
          <w:rFonts w:ascii="Arial" w:hAnsi="Arial" w:cs="Arial"/>
          <w:sz w:val="24"/>
          <w:szCs w:val="24"/>
        </w:rPr>
      </w:pPr>
    </w:p>
    <w:p w:rsidR="00F224BC" w:rsidRDefault="00F224BC" w:rsidP="00D02F1E">
      <w:pPr>
        <w:spacing w:line="240" w:lineRule="auto"/>
        <w:jc w:val="both"/>
        <w:rPr>
          <w:rFonts w:ascii="Arial" w:hAnsi="Arial" w:cs="Arial"/>
          <w:sz w:val="24"/>
          <w:szCs w:val="24"/>
        </w:rPr>
      </w:pPr>
    </w:p>
    <w:p w:rsidR="00F224BC" w:rsidRDefault="00F224BC" w:rsidP="00D02F1E">
      <w:pPr>
        <w:spacing w:line="240" w:lineRule="auto"/>
        <w:jc w:val="both"/>
        <w:rPr>
          <w:rFonts w:ascii="Arial" w:hAnsi="Arial" w:cs="Arial"/>
          <w:sz w:val="24"/>
          <w:szCs w:val="24"/>
        </w:rPr>
      </w:pPr>
    </w:p>
    <w:p w:rsidR="00F224BC" w:rsidRDefault="00F224BC" w:rsidP="00D02F1E">
      <w:pPr>
        <w:spacing w:line="240" w:lineRule="auto"/>
        <w:jc w:val="both"/>
        <w:rPr>
          <w:rFonts w:ascii="Arial" w:hAnsi="Arial" w:cs="Arial"/>
          <w:sz w:val="24"/>
          <w:szCs w:val="24"/>
        </w:rPr>
      </w:pPr>
    </w:p>
    <w:p w:rsidR="00F224BC" w:rsidRDefault="00F224BC" w:rsidP="00D02F1E">
      <w:pPr>
        <w:spacing w:line="240" w:lineRule="auto"/>
        <w:jc w:val="both"/>
        <w:rPr>
          <w:rFonts w:ascii="Arial" w:hAnsi="Arial" w:cs="Arial"/>
          <w:sz w:val="24"/>
          <w:szCs w:val="24"/>
        </w:rPr>
      </w:pPr>
    </w:p>
    <w:p w:rsidR="00F224BC" w:rsidRDefault="00F224BC" w:rsidP="00D02F1E">
      <w:pPr>
        <w:spacing w:line="240" w:lineRule="auto"/>
        <w:jc w:val="both"/>
        <w:rPr>
          <w:rFonts w:ascii="Arial" w:hAnsi="Arial" w:cs="Arial"/>
          <w:sz w:val="24"/>
          <w:szCs w:val="24"/>
        </w:rPr>
      </w:pPr>
    </w:p>
    <w:p w:rsidR="00F224BC" w:rsidRDefault="00F224BC" w:rsidP="00D02F1E">
      <w:pPr>
        <w:spacing w:line="240" w:lineRule="auto"/>
        <w:jc w:val="both"/>
        <w:rPr>
          <w:rFonts w:ascii="Arial" w:hAnsi="Arial" w:cs="Arial"/>
          <w:sz w:val="24"/>
          <w:szCs w:val="24"/>
        </w:rPr>
      </w:pPr>
    </w:p>
    <w:p w:rsidR="00F224BC" w:rsidRDefault="00F224BC" w:rsidP="00D02F1E">
      <w:pPr>
        <w:spacing w:line="240" w:lineRule="auto"/>
        <w:jc w:val="both"/>
        <w:rPr>
          <w:rFonts w:ascii="Arial" w:hAnsi="Arial" w:cs="Arial"/>
          <w:sz w:val="24"/>
          <w:szCs w:val="24"/>
        </w:rPr>
      </w:pPr>
    </w:p>
    <w:p w:rsidR="009F6241" w:rsidRDefault="009F6241" w:rsidP="00D02F1E">
      <w:pPr>
        <w:spacing w:line="240" w:lineRule="auto"/>
        <w:jc w:val="both"/>
        <w:rPr>
          <w:rFonts w:ascii="Arial" w:hAnsi="Arial" w:cs="Arial"/>
          <w:sz w:val="24"/>
          <w:szCs w:val="24"/>
        </w:rPr>
      </w:pPr>
    </w:p>
    <w:p w:rsidR="00FF2D5A" w:rsidRPr="00116AB2" w:rsidRDefault="00FF2D5A" w:rsidP="00D02F1E">
      <w:pPr>
        <w:spacing w:line="240" w:lineRule="auto"/>
        <w:jc w:val="both"/>
        <w:rPr>
          <w:rFonts w:ascii="Arial" w:hAnsi="Arial" w:cs="Arial"/>
          <w:sz w:val="24"/>
          <w:szCs w:val="24"/>
        </w:rPr>
      </w:pPr>
    </w:p>
    <w:p w:rsidR="009F6241" w:rsidRDefault="009F6241" w:rsidP="00FF5A58">
      <w:pPr>
        <w:jc w:val="center"/>
        <w:rPr>
          <w:rFonts w:ascii="Arial" w:hAnsi="Arial" w:cs="Arial"/>
          <w:b/>
          <w:sz w:val="24"/>
          <w:szCs w:val="24"/>
          <w:u w:val="single"/>
        </w:rPr>
      </w:pPr>
      <w:r>
        <w:rPr>
          <w:rFonts w:ascii="Arial" w:hAnsi="Arial" w:cs="Arial"/>
          <w:b/>
          <w:sz w:val="24"/>
          <w:szCs w:val="24"/>
          <w:u w:val="single"/>
        </w:rPr>
        <w:t>Local Area Health and Wellbeing Partnership</w:t>
      </w:r>
    </w:p>
    <w:p w:rsidR="00FF5A58" w:rsidRPr="00034308" w:rsidRDefault="009F6241" w:rsidP="00FF5A58">
      <w:pPr>
        <w:jc w:val="center"/>
        <w:rPr>
          <w:rFonts w:ascii="Arial" w:hAnsi="Arial" w:cs="Arial"/>
          <w:b/>
          <w:sz w:val="24"/>
          <w:szCs w:val="24"/>
          <w:u w:val="single"/>
        </w:rPr>
      </w:pPr>
      <w:r>
        <w:rPr>
          <w:rFonts w:ascii="Arial" w:hAnsi="Arial" w:cs="Arial"/>
          <w:b/>
          <w:sz w:val="24"/>
          <w:szCs w:val="24"/>
          <w:u w:val="single"/>
        </w:rPr>
        <w:t>Terms of Reference</w:t>
      </w:r>
    </w:p>
    <w:p w:rsidR="00FF5A58" w:rsidRDefault="00FF5A58" w:rsidP="00D02F1E">
      <w:pPr>
        <w:spacing w:line="240" w:lineRule="auto"/>
        <w:jc w:val="both"/>
        <w:rPr>
          <w:rFonts w:ascii="Arial" w:hAnsi="Arial" w:cs="Arial"/>
          <w:b/>
          <w:sz w:val="24"/>
          <w:szCs w:val="24"/>
          <w:u w:val="single"/>
        </w:rPr>
      </w:pPr>
    </w:p>
    <w:p w:rsidR="00FF5A58" w:rsidRDefault="00FF5A58" w:rsidP="00D02F1E">
      <w:pPr>
        <w:spacing w:line="240" w:lineRule="auto"/>
        <w:jc w:val="both"/>
        <w:rPr>
          <w:rFonts w:ascii="Arial" w:hAnsi="Arial" w:cs="Arial"/>
          <w:b/>
          <w:sz w:val="24"/>
          <w:szCs w:val="24"/>
          <w:u w:val="single"/>
        </w:rPr>
      </w:pPr>
    </w:p>
    <w:p w:rsidR="00FF2D5A" w:rsidRPr="00FF5A58" w:rsidRDefault="00FF2D5A" w:rsidP="00FF5A58">
      <w:pPr>
        <w:pStyle w:val="ListParagraph"/>
        <w:numPr>
          <w:ilvl w:val="0"/>
          <w:numId w:val="27"/>
        </w:numPr>
        <w:spacing w:line="240" w:lineRule="auto"/>
        <w:jc w:val="both"/>
        <w:rPr>
          <w:rFonts w:ascii="Arial" w:hAnsi="Arial" w:cs="Arial"/>
          <w:b/>
          <w:sz w:val="24"/>
          <w:szCs w:val="24"/>
          <w:u w:val="single"/>
        </w:rPr>
      </w:pPr>
      <w:r w:rsidRPr="00FF5A58">
        <w:rPr>
          <w:rFonts w:ascii="Arial" w:hAnsi="Arial" w:cs="Arial"/>
          <w:b/>
          <w:sz w:val="24"/>
          <w:szCs w:val="24"/>
          <w:u w:val="single"/>
        </w:rPr>
        <w:t>Aims</w:t>
      </w:r>
    </w:p>
    <w:p w:rsidR="00FF2D5A" w:rsidRPr="00116AB2" w:rsidRDefault="00FF2D5A" w:rsidP="00D02F1E">
      <w:pPr>
        <w:spacing w:line="240" w:lineRule="auto"/>
        <w:jc w:val="both"/>
        <w:rPr>
          <w:rFonts w:ascii="Arial" w:hAnsi="Arial" w:cs="Arial"/>
          <w:sz w:val="24"/>
          <w:szCs w:val="24"/>
        </w:rPr>
      </w:pPr>
    </w:p>
    <w:p w:rsidR="00FF5A58" w:rsidRDefault="00116AB2" w:rsidP="00AF3E51">
      <w:pPr>
        <w:pStyle w:val="ListParagraph"/>
        <w:numPr>
          <w:ilvl w:val="1"/>
          <w:numId w:val="16"/>
        </w:numPr>
        <w:spacing w:line="240" w:lineRule="auto"/>
        <w:ind w:hanging="720"/>
        <w:jc w:val="both"/>
        <w:rPr>
          <w:rFonts w:ascii="Arial" w:hAnsi="Arial" w:cs="Arial"/>
          <w:sz w:val="24"/>
          <w:szCs w:val="24"/>
        </w:rPr>
      </w:pPr>
      <w:r w:rsidRPr="00FF5A58">
        <w:rPr>
          <w:rFonts w:ascii="Arial" w:hAnsi="Arial" w:cs="Arial"/>
          <w:sz w:val="24"/>
          <w:szCs w:val="24"/>
        </w:rPr>
        <w:t xml:space="preserve">To improve life chances for the residents of </w:t>
      </w:r>
      <w:r w:rsidR="00831C09">
        <w:rPr>
          <w:rFonts w:ascii="Arial" w:hAnsi="Arial" w:cs="Arial"/>
          <w:sz w:val="24"/>
          <w:szCs w:val="24"/>
        </w:rPr>
        <w:t>&lt;INSERT AREA&gt;</w:t>
      </w:r>
      <w:r w:rsidRPr="00FF5A58">
        <w:rPr>
          <w:rFonts w:ascii="Arial" w:hAnsi="Arial" w:cs="Arial"/>
          <w:sz w:val="24"/>
          <w:szCs w:val="24"/>
        </w:rPr>
        <w:t xml:space="preserve"> by</w:t>
      </w:r>
      <w:r w:rsidR="009F6241">
        <w:rPr>
          <w:rFonts w:ascii="Arial" w:hAnsi="Arial" w:cs="Arial"/>
          <w:sz w:val="24"/>
          <w:szCs w:val="24"/>
        </w:rPr>
        <w:t xml:space="preserve"> improving health and wellbeing,</w:t>
      </w:r>
      <w:r w:rsidRPr="00FF5A58">
        <w:rPr>
          <w:rFonts w:ascii="Arial" w:hAnsi="Arial" w:cs="Arial"/>
          <w:sz w:val="24"/>
          <w:szCs w:val="24"/>
        </w:rPr>
        <w:t xml:space="preserve"> creating healthy places and reducing health inequalities, giving all people the opportunity to Start Well, Live Well and Age Well</w:t>
      </w:r>
      <w:r w:rsidR="00AF3E51">
        <w:rPr>
          <w:rFonts w:ascii="Arial" w:hAnsi="Arial" w:cs="Arial"/>
          <w:sz w:val="24"/>
          <w:szCs w:val="24"/>
        </w:rPr>
        <w:t>;</w:t>
      </w:r>
    </w:p>
    <w:p w:rsidR="00FF5A58" w:rsidRDefault="00FF5A58" w:rsidP="00FF5A58">
      <w:pPr>
        <w:pStyle w:val="ListParagraph"/>
        <w:spacing w:line="240" w:lineRule="auto"/>
        <w:jc w:val="both"/>
        <w:rPr>
          <w:rFonts w:ascii="Arial" w:hAnsi="Arial" w:cs="Arial"/>
          <w:sz w:val="24"/>
          <w:szCs w:val="24"/>
        </w:rPr>
      </w:pPr>
    </w:p>
    <w:p w:rsidR="00FF5A58" w:rsidRDefault="00F7643C" w:rsidP="00AF3E51">
      <w:pPr>
        <w:pStyle w:val="ListParagraph"/>
        <w:numPr>
          <w:ilvl w:val="1"/>
          <w:numId w:val="16"/>
        </w:numPr>
        <w:spacing w:line="240" w:lineRule="auto"/>
        <w:ind w:hanging="720"/>
        <w:jc w:val="both"/>
        <w:rPr>
          <w:rFonts w:ascii="Arial" w:hAnsi="Arial" w:cs="Arial"/>
          <w:sz w:val="24"/>
          <w:szCs w:val="24"/>
        </w:rPr>
      </w:pPr>
      <w:r w:rsidRPr="00FF5A58">
        <w:rPr>
          <w:rFonts w:ascii="Arial" w:hAnsi="Arial" w:cs="Arial"/>
          <w:sz w:val="24"/>
          <w:szCs w:val="24"/>
        </w:rPr>
        <w:t>T</w:t>
      </w:r>
      <w:r w:rsidR="00B442F3" w:rsidRPr="00FF5A58">
        <w:rPr>
          <w:rFonts w:ascii="Arial" w:hAnsi="Arial" w:cs="Arial"/>
          <w:sz w:val="24"/>
          <w:szCs w:val="24"/>
        </w:rPr>
        <w:t>o provide local accountability for improved health and wellbeing (morbidity, mo</w:t>
      </w:r>
      <w:r w:rsidR="008E71C7" w:rsidRPr="00FF5A58">
        <w:rPr>
          <w:rFonts w:ascii="Arial" w:hAnsi="Arial" w:cs="Arial"/>
          <w:sz w:val="24"/>
          <w:szCs w:val="24"/>
        </w:rPr>
        <w:t>r</w:t>
      </w:r>
      <w:r w:rsidR="00B442F3" w:rsidRPr="00FF5A58">
        <w:rPr>
          <w:rFonts w:ascii="Arial" w:hAnsi="Arial" w:cs="Arial"/>
          <w:sz w:val="24"/>
          <w:szCs w:val="24"/>
        </w:rPr>
        <w:t xml:space="preserve">tality, quality of life) and health equity outcomes for the population of </w:t>
      </w:r>
      <w:r w:rsidR="00FF5A58">
        <w:rPr>
          <w:rFonts w:ascii="Arial" w:hAnsi="Arial" w:cs="Arial"/>
          <w:sz w:val="24"/>
          <w:szCs w:val="24"/>
        </w:rPr>
        <w:t>Lancashire</w:t>
      </w:r>
      <w:r w:rsidR="00AF3E51">
        <w:rPr>
          <w:rFonts w:ascii="Arial" w:hAnsi="Arial" w:cs="Arial"/>
          <w:sz w:val="24"/>
          <w:szCs w:val="24"/>
        </w:rPr>
        <w:t>;</w:t>
      </w:r>
    </w:p>
    <w:p w:rsidR="00FF5A58" w:rsidRPr="00FF5A58" w:rsidRDefault="00FF5A58" w:rsidP="00FF5A58">
      <w:pPr>
        <w:pStyle w:val="ListParagraph"/>
        <w:rPr>
          <w:rFonts w:ascii="Arial" w:hAnsi="Arial" w:cs="Arial"/>
          <w:sz w:val="24"/>
          <w:szCs w:val="24"/>
        </w:rPr>
      </w:pPr>
    </w:p>
    <w:p w:rsidR="00B442F3" w:rsidRPr="00FF5A58" w:rsidRDefault="00F7643C" w:rsidP="00AF3E51">
      <w:pPr>
        <w:pStyle w:val="ListParagraph"/>
        <w:numPr>
          <w:ilvl w:val="1"/>
          <w:numId w:val="16"/>
        </w:numPr>
        <w:spacing w:line="240" w:lineRule="auto"/>
        <w:ind w:hanging="720"/>
        <w:jc w:val="both"/>
        <w:rPr>
          <w:rFonts w:ascii="Arial" w:hAnsi="Arial" w:cs="Arial"/>
          <w:sz w:val="24"/>
          <w:szCs w:val="24"/>
        </w:rPr>
      </w:pPr>
      <w:r w:rsidRPr="00FF5A58">
        <w:rPr>
          <w:rFonts w:ascii="Arial" w:hAnsi="Arial" w:cs="Arial"/>
          <w:sz w:val="24"/>
          <w:szCs w:val="24"/>
        </w:rPr>
        <w:t>T</w:t>
      </w:r>
      <w:r w:rsidR="00B442F3" w:rsidRPr="00FF5A58">
        <w:rPr>
          <w:rFonts w:ascii="Arial" w:hAnsi="Arial" w:cs="Arial"/>
          <w:sz w:val="24"/>
          <w:szCs w:val="24"/>
        </w:rPr>
        <w:t>o promote integration and partnership working between the NHS, social care, public health and other local services</w:t>
      </w:r>
      <w:r w:rsidR="00AF3E51">
        <w:rPr>
          <w:rFonts w:ascii="Arial" w:hAnsi="Arial" w:cs="Arial"/>
          <w:sz w:val="24"/>
          <w:szCs w:val="24"/>
        </w:rPr>
        <w:t>.</w:t>
      </w:r>
    </w:p>
    <w:p w:rsidR="00B442F3" w:rsidRDefault="00B442F3" w:rsidP="00D02F1E">
      <w:pPr>
        <w:spacing w:line="240" w:lineRule="auto"/>
        <w:ind w:left="450" w:hanging="450"/>
        <w:jc w:val="both"/>
        <w:rPr>
          <w:rFonts w:ascii="Arial" w:hAnsi="Arial" w:cs="Arial"/>
          <w:sz w:val="24"/>
          <w:szCs w:val="24"/>
        </w:rPr>
      </w:pPr>
    </w:p>
    <w:p w:rsidR="00B442F3" w:rsidRPr="00FF5A58" w:rsidRDefault="0079657B" w:rsidP="00FF5A58">
      <w:pPr>
        <w:pStyle w:val="ListParagraph"/>
        <w:numPr>
          <w:ilvl w:val="0"/>
          <w:numId w:val="16"/>
        </w:numPr>
        <w:spacing w:line="240" w:lineRule="auto"/>
        <w:ind w:left="720"/>
        <w:jc w:val="both"/>
        <w:rPr>
          <w:rFonts w:ascii="Arial" w:hAnsi="Arial" w:cs="Arial"/>
          <w:b/>
          <w:sz w:val="24"/>
          <w:szCs w:val="24"/>
        </w:rPr>
      </w:pPr>
      <w:r w:rsidRPr="00FF5A58">
        <w:rPr>
          <w:rFonts w:ascii="Arial" w:hAnsi="Arial" w:cs="Arial"/>
          <w:b/>
          <w:sz w:val="24"/>
          <w:szCs w:val="24"/>
          <w:u w:val="single"/>
        </w:rPr>
        <w:t>Purpose</w:t>
      </w:r>
    </w:p>
    <w:p w:rsidR="00AC4040" w:rsidRDefault="00AC4040" w:rsidP="00AC4040">
      <w:pPr>
        <w:spacing w:line="240" w:lineRule="auto"/>
        <w:jc w:val="both"/>
        <w:rPr>
          <w:rFonts w:ascii="Arial" w:hAnsi="Arial" w:cs="Arial"/>
          <w:b/>
          <w:sz w:val="24"/>
          <w:szCs w:val="24"/>
        </w:rPr>
      </w:pPr>
    </w:p>
    <w:p w:rsidR="00AB7B4F" w:rsidRDefault="00F7643C" w:rsidP="00AF3E51">
      <w:pPr>
        <w:pStyle w:val="ListParagraph"/>
        <w:numPr>
          <w:ilvl w:val="1"/>
          <w:numId w:val="29"/>
        </w:numPr>
        <w:spacing w:line="240" w:lineRule="auto"/>
        <w:ind w:left="709" w:hanging="709"/>
        <w:jc w:val="both"/>
        <w:rPr>
          <w:rFonts w:ascii="Arial" w:hAnsi="Arial" w:cs="Arial"/>
          <w:sz w:val="24"/>
          <w:szCs w:val="24"/>
        </w:rPr>
      </w:pPr>
      <w:r w:rsidRPr="00AC4040">
        <w:rPr>
          <w:rFonts w:ascii="Arial" w:hAnsi="Arial" w:cs="Arial"/>
          <w:sz w:val="24"/>
          <w:szCs w:val="24"/>
        </w:rPr>
        <w:t>To</w:t>
      </w:r>
      <w:r w:rsidR="00831C09">
        <w:rPr>
          <w:rFonts w:ascii="Arial" w:hAnsi="Arial" w:cs="Arial"/>
          <w:sz w:val="24"/>
          <w:szCs w:val="24"/>
        </w:rPr>
        <w:t xml:space="preserve"> support the pan-Lancashire Health and Wellbeing Board in its</w:t>
      </w:r>
      <w:r w:rsidRPr="00AC4040">
        <w:rPr>
          <w:rFonts w:ascii="Arial" w:hAnsi="Arial" w:cs="Arial"/>
          <w:sz w:val="24"/>
          <w:szCs w:val="24"/>
        </w:rPr>
        <w:t xml:space="preserve"> </w:t>
      </w:r>
      <w:r w:rsidR="003C2E7A" w:rsidRPr="00AC4040">
        <w:rPr>
          <w:rFonts w:ascii="Arial" w:hAnsi="Arial" w:cs="Arial"/>
          <w:sz w:val="24"/>
          <w:szCs w:val="24"/>
        </w:rPr>
        <w:t>prepar</w:t>
      </w:r>
      <w:r w:rsidR="00831C09">
        <w:rPr>
          <w:rFonts w:ascii="Arial" w:hAnsi="Arial" w:cs="Arial"/>
          <w:sz w:val="24"/>
          <w:szCs w:val="24"/>
        </w:rPr>
        <w:t>ation of</w:t>
      </w:r>
      <w:r w:rsidR="003C2E7A" w:rsidRPr="00AC4040">
        <w:rPr>
          <w:rFonts w:ascii="Arial" w:hAnsi="Arial" w:cs="Arial"/>
          <w:sz w:val="24"/>
          <w:szCs w:val="24"/>
        </w:rPr>
        <w:t xml:space="preserve"> </w:t>
      </w:r>
      <w:r w:rsidR="00813E6F" w:rsidRPr="00AC4040">
        <w:rPr>
          <w:rFonts w:ascii="Arial" w:hAnsi="Arial" w:cs="Arial"/>
          <w:sz w:val="24"/>
          <w:szCs w:val="24"/>
        </w:rPr>
        <w:t xml:space="preserve">a </w:t>
      </w:r>
      <w:r w:rsidR="003C2E7A" w:rsidRPr="00AC4040">
        <w:rPr>
          <w:rFonts w:ascii="Arial" w:hAnsi="Arial" w:cs="Arial"/>
          <w:sz w:val="24"/>
          <w:szCs w:val="24"/>
        </w:rPr>
        <w:t>J</w:t>
      </w:r>
      <w:r w:rsidR="00813E6F" w:rsidRPr="00AC4040">
        <w:rPr>
          <w:rFonts w:ascii="Arial" w:hAnsi="Arial" w:cs="Arial"/>
          <w:sz w:val="24"/>
          <w:szCs w:val="24"/>
        </w:rPr>
        <w:t>oint Strategic Needs Assessment</w:t>
      </w:r>
      <w:r w:rsidR="003C2E7A" w:rsidRPr="00AC4040">
        <w:rPr>
          <w:rFonts w:ascii="Arial" w:hAnsi="Arial" w:cs="Arial"/>
          <w:sz w:val="24"/>
          <w:szCs w:val="24"/>
        </w:rPr>
        <w:t xml:space="preserve"> (JSNA) and Joint Health and Wellbeing Strateg</w:t>
      </w:r>
      <w:r w:rsidR="00813E6F" w:rsidRPr="00AC4040">
        <w:rPr>
          <w:rFonts w:ascii="Arial" w:hAnsi="Arial" w:cs="Arial"/>
          <w:sz w:val="24"/>
          <w:szCs w:val="24"/>
        </w:rPr>
        <w:t>y (JHWS</w:t>
      </w:r>
      <w:r w:rsidR="00AB7B4F">
        <w:rPr>
          <w:rFonts w:ascii="Arial" w:hAnsi="Arial" w:cs="Arial"/>
          <w:sz w:val="24"/>
          <w:szCs w:val="24"/>
        </w:rPr>
        <w:t>);</w:t>
      </w:r>
    </w:p>
    <w:p w:rsidR="00AB7B4F" w:rsidRDefault="00AB7B4F" w:rsidP="00AB7B4F">
      <w:pPr>
        <w:pStyle w:val="ListParagraph"/>
        <w:spacing w:line="240" w:lineRule="auto"/>
        <w:ind w:left="709"/>
        <w:jc w:val="both"/>
        <w:rPr>
          <w:rFonts w:ascii="Arial" w:hAnsi="Arial" w:cs="Arial"/>
          <w:sz w:val="24"/>
          <w:szCs w:val="24"/>
        </w:rPr>
      </w:pPr>
    </w:p>
    <w:p w:rsidR="00FF5A58" w:rsidRDefault="00116AB2" w:rsidP="00AF3E51">
      <w:pPr>
        <w:pStyle w:val="ListParagraph"/>
        <w:numPr>
          <w:ilvl w:val="1"/>
          <w:numId w:val="29"/>
        </w:numPr>
        <w:spacing w:line="240" w:lineRule="auto"/>
        <w:ind w:left="709" w:hanging="709"/>
        <w:jc w:val="both"/>
        <w:rPr>
          <w:rFonts w:ascii="Arial" w:hAnsi="Arial" w:cs="Arial"/>
          <w:sz w:val="24"/>
          <w:szCs w:val="24"/>
        </w:rPr>
      </w:pPr>
      <w:r w:rsidRPr="00FF5A58">
        <w:rPr>
          <w:rFonts w:ascii="Arial" w:hAnsi="Arial" w:cs="Arial"/>
          <w:sz w:val="24"/>
          <w:szCs w:val="24"/>
        </w:rPr>
        <w:t xml:space="preserve">To </w:t>
      </w:r>
      <w:r w:rsidR="00831C09">
        <w:rPr>
          <w:rFonts w:ascii="Arial" w:hAnsi="Arial" w:cs="Arial"/>
          <w:sz w:val="24"/>
          <w:szCs w:val="24"/>
        </w:rPr>
        <w:t>ensure the implementation of the pan-Lancashire</w:t>
      </w:r>
      <w:r w:rsidRPr="00FF5A58">
        <w:rPr>
          <w:rFonts w:ascii="Arial" w:hAnsi="Arial" w:cs="Arial"/>
          <w:sz w:val="24"/>
          <w:szCs w:val="24"/>
        </w:rPr>
        <w:t xml:space="preserve"> Joint Health and Wellbeing Strategy</w:t>
      </w:r>
      <w:r w:rsidR="006D7DD7" w:rsidRPr="00FF5A58">
        <w:rPr>
          <w:rFonts w:ascii="Arial" w:hAnsi="Arial" w:cs="Arial"/>
          <w:sz w:val="24"/>
          <w:szCs w:val="24"/>
        </w:rPr>
        <w:t xml:space="preserve"> </w:t>
      </w:r>
      <w:r w:rsidR="00AB7B4F">
        <w:rPr>
          <w:rFonts w:ascii="Arial" w:hAnsi="Arial" w:cs="Arial"/>
          <w:sz w:val="24"/>
          <w:szCs w:val="24"/>
        </w:rPr>
        <w:t>within their local delivery area</w:t>
      </w:r>
      <w:r w:rsidR="00831C09">
        <w:rPr>
          <w:rFonts w:ascii="Arial" w:hAnsi="Arial" w:cs="Arial"/>
          <w:sz w:val="24"/>
          <w:szCs w:val="24"/>
        </w:rPr>
        <w:t xml:space="preserve"> </w:t>
      </w:r>
      <w:r w:rsidR="006D7DD7" w:rsidRPr="00FF5A58">
        <w:rPr>
          <w:rFonts w:ascii="Arial" w:hAnsi="Arial" w:cs="Arial"/>
          <w:sz w:val="24"/>
          <w:szCs w:val="24"/>
        </w:rPr>
        <w:t xml:space="preserve">and </w:t>
      </w:r>
      <w:r w:rsidR="00831C09">
        <w:rPr>
          <w:rFonts w:ascii="Arial" w:hAnsi="Arial" w:cs="Arial"/>
          <w:sz w:val="24"/>
          <w:szCs w:val="24"/>
        </w:rPr>
        <w:t xml:space="preserve">the achievement of </w:t>
      </w:r>
      <w:r w:rsidR="006D7DD7" w:rsidRPr="00FF5A58">
        <w:rPr>
          <w:rFonts w:ascii="Arial" w:hAnsi="Arial" w:cs="Arial"/>
          <w:sz w:val="24"/>
          <w:szCs w:val="24"/>
        </w:rPr>
        <w:t>associated outcomes;</w:t>
      </w:r>
    </w:p>
    <w:p w:rsidR="00AF3E51" w:rsidRPr="00AF3E51" w:rsidRDefault="00AF3E51" w:rsidP="00AF3E51">
      <w:pPr>
        <w:pStyle w:val="ListParagraph"/>
        <w:rPr>
          <w:rFonts w:ascii="Arial" w:hAnsi="Arial" w:cs="Arial"/>
          <w:sz w:val="24"/>
          <w:szCs w:val="24"/>
        </w:rPr>
      </w:pPr>
    </w:p>
    <w:p w:rsidR="00AB7B4F" w:rsidRDefault="00AB7B4F" w:rsidP="00AB7B4F">
      <w:pPr>
        <w:pStyle w:val="ListParagraph"/>
        <w:numPr>
          <w:ilvl w:val="1"/>
          <w:numId w:val="29"/>
        </w:numPr>
        <w:spacing w:line="240" w:lineRule="auto"/>
        <w:ind w:left="709" w:hanging="709"/>
        <w:jc w:val="both"/>
        <w:rPr>
          <w:rFonts w:ascii="Arial" w:hAnsi="Arial" w:cs="Arial"/>
          <w:sz w:val="24"/>
          <w:szCs w:val="24"/>
        </w:rPr>
      </w:pPr>
      <w:r w:rsidRPr="00FF5A58">
        <w:rPr>
          <w:rFonts w:ascii="Arial" w:hAnsi="Arial" w:cs="Arial"/>
          <w:sz w:val="24"/>
          <w:szCs w:val="24"/>
        </w:rPr>
        <w:t xml:space="preserve">To approve plans for joint commissioning </w:t>
      </w:r>
      <w:r>
        <w:rPr>
          <w:rFonts w:ascii="Arial" w:hAnsi="Arial" w:cs="Arial"/>
          <w:sz w:val="24"/>
          <w:szCs w:val="24"/>
        </w:rPr>
        <w:t>and pooled budget arrangements relevant to their local delivery area</w:t>
      </w:r>
      <w:r w:rsidRPr="00FF5A58">
        <w:rPr>
          <w:rFonts w:ascii="Arial" w:hAnsi="Arial" w:cs="Arial"/>
          <w:sz w:val="24"/>
          <w:szCs w:val="24"/>
        </w:rPr>
        <w:t>, so people are provided with better integrated care and support;</w:t>
      </w:r>
    </w:p>
    <w:p w:rsidR="00AB7B4F" w:rsidRPr="00AB7B4F" w:rsidRDefault="00AB7B4F" w:rsidP="00AB7B4F">
      <w:pPr>
        <w:pStyle w:val="ListParagraph"/>
        <w:rPr>
          <w:rFonts w:ascii="Arial" w:hAnsi="Arial" w:cs="Arial"/>
          <w:sz w:val="24"/>
          <w:szCs w:val="24"/>
        </w:rPr>
      </w:pPr>
    </w:p>
    <w:p w:rsidR="00AF3E51" w:rsidRPr="00831C09" w:rsidRDefault="00AF3E51" w:rsidP="00831C09">
      <w:pPr>
        <w:pStyle w:val="ListParagraph"/>
        <w:numPr>
          <w:ilvl w:val="1"/>
          <w:numId w:val="29"/>
        </w:numPr>
        <w:spacing w:line="240" w:lineRule="auto"/>
        <w:ind w:left="709" w:hanging="709"/>
        <w:jc w:val="both"/>
        <w:rPr>
          <w:rFonts w:ascii="Arial" w:hAnsi="Arial" w:cs="Arial"/>
          <w:sz w:val="24"/>
          <w:szCs w:val="24"/>
        </w:rPr>
      </w:pPr>
      <w:r>
        <w:rPr>
          <w:rFonts w:ascii="Arial" w:hAnsi="Arial" w:cs="Arial"/>
          <w:sz w:val="24"/>
          <w:szCs w:val="24"/>
        </w:rPr>
        <w:t xml:space="preserve">To </w:t>
      </w:r>
      <w:r w:rsidR="00831C09">
        <w:rPr>
          <w:rFonts w:ascii="Arial" w:hAnsi="Arial" w:cs="Arial"/>
          <w:sz w:val="24"/>
          <w:szCs w:val="24"/>
        </w:rPr>
        <w:t xml:space="preserve">make </w:t>
      </w:r>
      <w:r>
        <w:rPr>
          <w:rFonts w:ascii="Arial" w:hAnsi="Arial" w:cs="Arial"/>
          <w:sz w:val="24"/>
          <w:szCs w:val="24"/>
        </w:rPr>
        <w:t xml:space="preserve">recommendations </w:t>
      </w:r>
      <w:r w:rsidR="00831C09">
        <w:rPr>
          <w:rFonts w:ascii="Arial" w:hAnsi="Arial" w:cs="Arial"/>
          <w:sz w:val="24"/>
          <w:szCs w:val="24"/>
        </w:rPr>
        <w:t>to the pan-Lancashire Health and Wellbeing Board</w:t>
      </w:r>
      <w:r>
        <w:rPr>
          <w:rFonts w:ascii="Arial" w:hAnsi="Arial" w:cs="Arial"/>
          <w:sz w:val="24"/>
          <w:szCs w:val="24"/>
        </w:rPr>
        <w:t xml:space="preserve"> in </w:t>
      </w:r>
      <w:r w:rsidR="00831C09">
        <w:rPr>
          <w:rFonts w:ascii="Arial" w:hAnsi="Arial" w:cs="Arial"/>
          <w:sz w:val="24"/>
          <w:szCs w:val="24"/>
        </w:rPr>
        <w:t xml:space="preserve">respect of the local area </w:t>
      </w:r>
      <w:r w:rsidR="00BD6A89" w:rsidRPr="00831C09">
        <w:rPr>
          <w:rFonts w:ascii="Arial" w:hAnsi="Arial" w:cs="Arial"/>
          <w:sz w:val="24"/>
          <w:szCs w:val="24"/>
        </w:rPr>
        <w:t xml:space="preserve">CCG commissioning intentions and </w:t>
      </w:r>
      <w:r w:rsidRPr="00831C09">
        <w:rPr>
          <w:rFonts w:ascii="Arial" w:hAnsi="Arial" w:cs="Arial"/>
          <w:sz w:val="24"/>
          <w:szCs w:val="24"/>
        </w:rPr>
        <w:t>plans for joint commissioning</w:t>
      </w:r>
      <w:r w:rsidR="00BD6A89" w:rsidRPr="00831C09">
        <w:rPr>
          <w:rFonts w:ascii="Arial" w:hAnsi="Arial" w:cs="Arial"/>
          <w:sz w:val="24"/>
          <w:szCs w:val="24"/>
        </w:rPr>
        <w:t xml:space="preserve"> a</w:t>
      </w:r>
      <w:r w:rsidRPr="00831C09">
        <w:rPr>
          <w:rFonts w:ascii="Arial" w:hAnsi="Arial" w:cs="Arial"/>
          <w:sz w:val="24"/>
          <w:szCs w:val="24"/>
        </w:rPr>
        <w:t xml:space="preserve">nd pooled budget arrangements </w:t>
      </w:r>
      <w:r w:rsidR="00AB7B4F">
        <w:rPr>
          <w:rFonts w:ascii="Arial" w:hAnsi="Arial" w:cs="Arial"/>
          <w:sz w:val="24"/>
          <w:szCs w:val="24"/>
        </w:rPr>
        <w:t>relevant to their local delivery area</w:t>
      </w:r>
      <w:r w:rsidRPr="00831C09">
        <w:rPr>
          <w:rFonts w:ascii="Arial" w:hAnsi="Arial" w:cs="Arial"/>
          <w:sz w:val="24"/>
          <w:szCs w:val="24"/>
        </w:rPr>
        <w:t>;</w:t>
      </w:r>
    </w:p>
    <w:p w:rsidR="00AC4040" w:rsidRPr="00AC4040" w:rsidRDefault="00AC4040" w:rsidP="00AC4040">
      <w:pPr>
        <w:pStyle w:val="ListParagraph"/>
        <w:rPr>
          <w:rFonts w:ascii="Arial" w:hAnsi="Arial" w:cs="Arial"/>
          <w:sz w:val="24"/>
          <w:szCs w:val="24"/>
        </w:rPr>
      </w:pPr>
    </w:p>
    <w:p w:rsidR="00AC4040" w:rsidRDefault="00813E6F" w:rsidP="00AF3E51">
      <w:pPr>
        <w:pStyle w:val="ListParagraph"/>
        <w:numPr>
          <w:ilvl w:val="1"/>
          <w:numId w:val="29"/>
        </w:numPr>
        <w:spacing w:line="240" w:lineRule="auto"/>
        <w:ind w:left="709" w:hanging="709"/>
        <w:jc w:val="both"/>
        <w:rPr>
          <w:rFonts w:ascii="Arial" w:hAnsi="Arial" w:cs="Arial"/>
          <w:sz w:val="24"/>
          <w:szCs w:val="24"/>
        </w:rPr>
      </w:pPr>
      <w:r w:rsidRPr="00AC4040">
        <w:rPr>
          <w:rFonts w:ascii="Arial" w:hAnsi="Arial" w:cs="Arial"/>
          <w:sz w:val="24"/>
          <w:szCs w:val="24"/>
        </w:rPr>
        <w:t xml:space="preserve">To oversee the implementation of plans for joint commissioning and pooled budget arrangements, </w:t>
      </w:r>
      <w:r w:rsidR="00AB7B4F">
        <w:rPr>
          <w:rFonts w:ascii="Arial" w:hAnsi="Arial" w:cs="Arial"/>
          <w:sz w:val="24"/>
          <w:szCs w:val="24"/>
        </w:rPr>
        <w:t>within their local delivery area</w:t>
      </w:r>
    </w:p>
    <w:p w:rsidR="00AC4040" w:rsidRPr="00AC4040" w:rsidRDefault="00AC4040" w:rsidP="00AC4040">
      <w:pPr>
        <w:pStyle w:val="ListParagraph"/>
        <w:rPr>
          <w:rFonts w:ascii="Arial" w:hAnsi="Arial" w:cs="Arial"/>
          <w:sz w:val="24"/>
          <w:szCs w:val="24"/>
        </w:rPr>
      </w:pPr>
    </w:p>
    <w:p w:rsidR="00AF3E51" w:rsidRDefault="00F7643C" w:rsidP="00AF3E51">
      <w:pPr>
        <w:pStyle w:val="ListParagraph"/>
        <w:numPr>
          <w:ilvl w:val="1"/>
          <w:numId w:val="29"/>
        </w:numPr>
        <w:spacing w:line="240" w:lineRule="auto"/>
        <w:ind w:left="709" w:hanging="709"/>
        <w:jc w:val="both"/>
        <w:rPr>
          <w:rFonts w:ascii="Arial" w:hAnsi="Arial" w:cs="Arial"/>
          <w:sz w:val="24"/>
          <w:szCs w:val="24"/>
        </w:rPr>
      </w:pPr>
      <w:r w:rsidRPr="00AC4040">
        <w:rPr>
          <w:rFonts w:ascii="Arial" w:hAnsi="Arial" w:cs="Arial"/>
          <w:sz w:val="24"/>
          <w:szCs w:val="24"/>
        </w:rPr>
        <w:t>T</w:t>
      </w:r>
      <w:r w:rsidR="0023001E" w:rsidRPr="00AC4040">
        <w:rPr>
          <w:rFonts w:ascii="Arial" w:hAnsi="Arial" w:cs="Arial"/>
          <w:sz w:val="24"/>
          <w:szCs w:val="24"/>
        </w:rPr>
        <w:t xml:space="preserve">o lead close working between commissioners </w:t>
      </w:r>
      <w:r w:rsidR="00116AB2" w:rsidRPr="00AC4040">
        <w:rPr>
          <w:rFonts w:ascii="Arial" w:hAnsi="Arial" w:cs="Arial"/>
          <w:sz w:val="24"/>
          <w:szCs w:val="24"/>
        </w:rPr>
        <w:t xml:space="preserve">and providers of health and social care services </w:t>
      </w:r>
      <w:r w:rsidR="0023001E" w:rsidRPr="00AC4040">
        <w:rPr>
          <w:rFonts w:ascii="Arial" w:hAnsi="Arial" w:cs="Arial"/>
          <w:sz w:val="24"/>
          <w:szCs w:val="24"/>
        </w:rPr>
        <w:t xml:space="preserve">and </w:t>
      </w:r>
      <w:r w:rsidR="00116AB2" w:rsidRPr="00AC4040">
        <w:rPr>
          <w:rFonts w:ascii="Arial" w:hAnsi="Arial" w:cs="Arial"/>
          <w:sz w:val="24"/>
          <w:szCs w:val="24"/>
        </w:rPr>
        <w:t xml:space="preserve">other </w:t>
      </w:r>
      <w:r w:rsidR="0023001E" w:rsidRPr="00AC4040">
        <w:rPr>
          <w:rFonts w:ascii="Arial" w:hAnsi="Arial" w:cs="Arial"/>
          <w:sz w:val="24"/>
          <w:szCs w:val="24"/>
        </w:rPr>
        <w:t>health related services</w:t>
      </w:r>
      <w:r w:rsidR="001F1239">
        <w:rPr>
          <w:rFonts w:ascii="Arial" w:hAnsi="Arial" w:cs="Arial"/>
          <w:sz w:val="24"/>
          <w:szCs w:val="24"/>
        </w:rPr>
        <w:t xml:space="preserve"> within &lt;INSERT AREA&gt;</w:t>
      </w:r>
      <w:r w:rsidR="0023001E" w:rsidRPr="00AC4040">
        <w:rPr>
          <w:rFonts w:ascii="Arial" w:hAnsi="Arial" w:cs="Arial"/>
          <w:sz w:val="24"/>
          <w:szCs w:val="24"/>
        </w:rPr>
        <w:t xml:space="preserve">, such as housing and </w:t>
      </w:r>
      <w:r w:rsidR="00116AB2" w:rsidRPr="00AC4040">
        <w:rPr>
          <w:rFonts w:ascii="Arial" w:hAnsi="Arial" w:cs="Arial"/>
          <w:sz w:val="24"/>
          <w:szCs w:val="24"/>
        </w:rPr>
        <w:t xml:space="preserve">other local government services, across </w:t>
      </w:r>
      <w:r w:rsidR="00D911CE" w:rsidRPr="00AC4040">
        <w:rPr>
          <w:rFonts w:ascii="Arial" w:hAnsi="Arial" w:cs="Arial"/>
          <w:sz w:val="24"/>
          <w:szCs w:val="24"/>
        </w:rPr>
        <w:t>Lancashire</w:t>
      </w:r>
      <w:r w:rsidR="00116AB2" w:rsidRPr="00AC4040">
        <w:rPr>
          <w:rFonts w:ascii="Arial" w:hAnsi="Arial" w:cs="Arial"/>
          <w:sz w:val="24"/>
          <w:szCs w:val="24"/>
        </w:rPr>
        <w:t xml:space="preserve"> and other relevant footprints</w:t>
      </w:r>
      <w:r w:rsidR="006D7DD7" w:rsidRPr="00AC4040">
        <w:rPr>
          <w:rFonts w:ascii="Arial" w:hAnsi="Arial" w:cs="Arial"/>
          <w:sz w:val="24"/>
          <w:szCs w:val="24"/>
        </w:rPr>
        <w:t>;</w:t>
      </w:r>
    </w:p>
    <w:p w:rsidR="00AF3E51" w:rsidRPr="00AF3E51" w:rsidRDefault="00AF3E51" w:rsidP="00AF3E51">
      <w:pPr>
        <w:pStyle w:val="ListParagraph"/>
        <w:rPr>
          <w:rFonts w:ascii="Arial" w:hAnsi="Arial" w:cs="Arial"/>
          <w:sz w:val="24"/>
          <w:szCs w:val="24"/>
        </w:rPr>
      </w:pPr>
    </w:p>
    <w:p w:rsidR="006D7DD7" w:rsidRPr="00AF3E51" w:rsidRDefault="006D7DD7" w:rsidP="00AF3E51">
      <w:pPr>
        <w:pStyle w:val="ListParagraph"/>
        <w:numPr>
          <w:ilvl w:val="1"/>
          <w:numId w:val="29"/>
        </w:numPr>
        <w:spacing w:line="240" w:lineRule="auto"/>
        <w:ind w:left="709" w:hanging="709"/>
        <w:jc w:val="both"/>
        <w:rPr>
          <w:rFonts w:ascii="Arial" w:hAnsi="Arial" w:cs="Arial"/>
          <w:sz w:val="24"/>
          <w:szCs w:val="24"/>
        </w:rPr>
      </w:pPr>
      <w:r w:rsidRPr="00AF3E51">
        <w:rPr>
          <w:rFonts w:ascii="Arial" w:hAnsi="Arial" w:cs="Arial"/>
          <w:sz w:val="24"/>
          <w:szCs w:val="24"/>
        </w:rPr>
        <w:t>To influence the development of major plans and service redesigns of health and wellbeing related services</w:t>
      </w:r>
      <w:r w:rsidR="001F1239">
        <w:rPr>
          <w:rFonts w:ascii="Arial" w:hAnsi="Arial" w:cs="Arial"/>
          <w:sz w:val="24"/>
          <w:szCs w:val="24"/>
        </w:rPr>
        <w:t xml:space="preserve"> both within </w:t>
      </w:r>
      <w:r w:rsidR="00AB7B4F">
        <w:rPr>
          <w:rFonts w:ascii="Arial" w:hAnsi="Arial" w:cs="Arial"/>
          <w:sz w:val="24"/>
          <w:szCs w:val="24"/>
        </w:rPr>
        <w:t>their local delivery area</w:t>
      </w:r>
      <w:r w:rsidR="001F1239">
        <w:rPr>
          <w:rFonts w:ascii="Arial" w:hAnsi="Arial" w:cs="Arial"/>
          <w:sz w:val="24"/>
          <w:szCs w:val="24"/>
        </w:rPr>
        <w:t xml:space="preserve"> and at the pan-Lancashire level</w:t>
      </w:r>
      <w:r w:rsidRPr="00AF3E51">
        <w:rPr>
          <w:rFonts w:ascii="Arial" w:hAnsi="Arial" w:cs="Arial"/>
          <w:sz w:val="24"/>
          <w:szCs w:val="24"/>
        </w:rPr>
        <w:t>, to ensure that local needs are understood and reflected within proposals</w:t>
      </w:r>
      <w:r w:rsidR="00AF3E51">
        <w:rPr>
          <w:rFonts w:ascii="Arial" w:hAnsi="Arial" w:cs="Arial"/>
          <w:sz w:val="24"/>
          <w:szCs w:val="24"/>
        </w:rPr>
        <w:t>.</w:t>
      </w:r>
    </w:p>
    <w:p w:rsidR="0023001E" w:rsidRDefault="0023001E" w:rsidP="00D02F1E">
      <w:pPr>
        <w:spacing w:line="240" w:lineRule="auto"/>
        <w:ind w:left="450" w:hanging="450"/>
        <w:jc w:val="both"/>
        <w:rPr>
          <w:rFonts w:ascii="Arial" w:hAnsi="Arial" w:cs="Arial"/>
          <w:sz w:val="24"/>
          <w:szCs w:val="24"/>
        </w:rPr>
      </w:pPr>
    </w:p>
    <w:p w:rsidR="00AB7B4F" w:rsidRPr="00F12347" w:rsidRDefault="00AB7B4F" w:rsidP="00AB7B4F">
      <w:pPr>
        <w:spacing w:line="240" w:lineRule="auto"/>
        <w:jc w:val="both"/>
        <w:rPr>
          <w:rFonts w:ascii="Arial" w:hAnsi="Arial" w:cs="Arial"/>
          <w:b/>
          <w:sz w:val="24"/>
          <w:szCs w:val="24"/>
        </w:rPr>
      </w:pPr>
      <w:r>
        <w:rPr>
          <w:rFonts w:ascii="Arial" w:hAnsi="Arial" w:cs="Arial"/>
          <w:b/>
          <w:sz w:val="24"/>
          <w:szCs w:val="24"/>
        </w:rPr>
        <w:t xml:space="preserve">NB arrangements in relation to the development and approval of Better Care Fund plans will be defined during 2017, when the future direction of travel of the Fund </w:t>
      </w:r>
      <w:r>
        <w:rPr>
          <w:rFonts w:ascii="Arial" w:hAnsi="Arial" w:cs="Arial"/>
          <w:b/>
          <w:sz w:val="24"/>
          <w:szCs w:val="24"/>
        </w:rPr>
        <w:lastRenderedPageBreak/>
        <w:t>both from a national Government point of view and a Lancashire and South Cumbria STP point of view is known and understood.</w:t>
      </w:r>
    </w:p>
    <w:p w:rsidR="009F6241" w:rsidRDefault="009F6241" w:rsidP="00D02F1E">
      <w:pPr>
        <w:spacing w:line="240" w:lineRule="auto"/>
        <w:ind w:left="450" w:hanging="450"/>
        <w:jc w:val="both"/>
        <w:rPr>
          <w:rFonts w:ascii="Arial" w:hAnsi="Arial" w:cs="Arial"/>
          <w:sz w:val="24"/>
          <w:szCs w:val="24"/>
        </w:rPr>
      </w:pPr>
    </w:p>
    <w:p w:rsidR="009F6241" w:rsidRDefault="009F6241" w:rsidP="00D02F1E">
      <w:pPr>
        <w:spacing w:line="240" w:lineRule="auto"/>
        <w:ind w:left="450" w:hanging="450"/>
        <w:jc w:val="both"/>
        <w:rPr>
          <w:rFonts w:ascii="Arial" w:hAnsi="Arial" w:cs="Arial"/>
          <w:sz w:val="24"/>
          <w:szCs w:val="24"/>
        </w:rPr>
      </w:pPr>
    </w:p>
    <w:p w:rsidR="00D1135D" w:rsidRPr="00AF3E51" w:rsidRDefault="00D1135D" w:rsidP="00AF3E51">
      <w:pPr>
        <w:pStyle w:val="ListParagraph"/>
        <w:numPr>
          <w:ilvl w:val="0"/>
          <w:numId w:val="16"/>
        </w:numPr>
        <w:spacing w:line="240" w:lineRule="auto"/>
        <w:ind w:left="709" w:hanging="709"/>
        <w:jc w:val="both"/>
        <w:rPr>
          <w:rFonts w:ascii="Arial" w:hAnsi="Arial" w:cs="Arial"/>
          <w:sz w:val="24"/>
          <w:szCs w:val="24"/>
        </w:rPr>
      </w:pPr>
      <w:r w:rsidRPr="00AF3E51">
        <w:rPr>
          <w:rFonts w:ascii="Arial" w:hAnsi="Arial" w:cs="Arial"/>
          <w:b/>
          <w:sz w:val="24"/>
          <w:szCs w:val="24"/>
          <w:u w:val="single"/>
        </w:rPr>
        <w:t>Accountability</w:t>
      </w:r>
    </w:p>
    <w:p w:rsidR="00AF3E51" w:rsidRDefault="00AF3E51" w:rsidP="00AF3E51">
      <w:pPr>
        <w:spacing w:line="240" w:lineRule="auto"/>
        <w:jc w:val="both"/>
        <w:rPr>
          <w:rFonts w:ascii="Arial" w:hAnsi="Arial" w:cs="Arial"/>
          <w:sz w:val="24"/>
          <w:szCs w:val="24"/>
        </w:rPr>
      </w:pPr>
    </w:p>
    <w:p w:rsidR="00AF3E51" w:rsidRDefault="00D1135D" w:rsidP="00AF3E51">
      <w:pPr>
        <w:pStyle w:val="ListParagraph"/>
        <w:numPr>
          <w:ilvl w:val="1"/>
          <w:numId w:val="16"/>
        </w:numPr>
        <w:spacing w:line="240" w:lineRule="auto"/>
        <w:ind w:hanging="720"/>
        <w:jc w:val="both"/>
        <w:rPr>
          <w:rFonts w:ascii="Arial" w:hAnsi="Arial" w:cs="Arial"/>
          <w:sz w:val="24"/>
          <w:szCs w:val="24"/>
        </w:rPr>
      </w:pPr>
      <w:r w:rsidRPr="00AF3E51">
        <w:rPr>
          <w:rFonts w:ascii="Arial" w:hAnsi="Arial" w:cs="Arial"/>
          <w:sz w:val="24"/>
          <w:szCs w:val="24"/>
        </w:rPr>
        <w:t xml:space="preserve">The </w:t>
      </w:r>
      <w:r w:rsidR="001F1239">
        <w:rPr>
          <w:rFonts w:ascii="Arial" w:hAnsi="Arial" w:cs="Arial"/>
          <w:sz w:val="24"/>
          <w:szCs w:val="24"/>
        </w:rPr>
        <w:t>Partnership will be accountable to the pan-Lancashire Health and Wellbeing Board</w:t>
      </w:r>
      <w:r w:rsidR="00813E6F" w:rsidRPr="00AF3E51">
        <w:rPr>
          <w:rFonts w:ascii="Arial" w:hAnsi="Arial" w:cs="Arial"/>
          <w:sz w:val="24"/>
          <w:szCs w:val="24"/>
        </w:rPr>
        <w:t xml:space="preserve">; </w:t>
      </w:r>
      <w:r w:rsidRPr="00AF3E51">
        <w:rPr>
          <w:rFonts w:ascii="Arial" w:hAnsi="Arial" w:cs="Arial"/>
          <w:sz w:val="24"/>
          <w:szCs w:val="24"/>
        </w:rPr>
        <w:t>the</w:t>
      </w:r>
      <w:r w:rsidR="00813E6F" w:rsidRPr="00AF3E51">
        <w:rPr>
          <w:rFonts w:ascii="Arial" w:hAnsi="Arial" w:cs="Arial"/>
          <w:sz w:val="24"/>
          <w:szCs w:val="24"/>
        </w:rPr>
        <w:t xml:space="preserve"> relevant</w:t>
      </w:r>
      <w:r w:rsidRPr="00AF3E51">
        <w:rPr>
          <w:rFonts w:ascii="Arial" w:hAnsi="Arial" w:cs="Arial"/>
          <w:sz w:val="24"/>
          <w:szCs w:val="24"/>
        </w:rPr>
        <w:t xml:space="preserve"> </w:t>
      </w:r>
      <w:r w:rsidR="004B129C">
        <w:rPr>
          <w:rFonts w:ascii="Arial" w:hAnsi="Arial" w:cs="Arial"/>
          <w:sz w:val="24"/>
          <w:szCs w:val="24"/>
        </w:rPr>
        <w:t xml:space="preserve">local Council and </w:t>
      </w:r>
      <w:r w:rsidRPr="00AF3E51">
        <w:rPr>
          <w:rFonts w:ascii="Arial" w:hAnsi="Arial" w:cs="Arial"/>
          <w:sz w:val="24"/>
          <w:szCs w:val="24"/>
        </w:rPr>
        <w:t>Clinical Co</w:t>
      </w:r>
      <w:r w:rsidR="00813E6F" w:rsidRPr="00AF3E51">
        <w:rPr>
          <w:rFonts w:ascii="Arial" w:hAnsi="Arial" w:cs="Arial"/>
          <w:sz w:val="24"/>
          <w:szCs w:val="24"/>
        </w:rPr>
        <w:t xml:space="preserve">mmissioning Group </w:t>
      </w:r>
      <w:r w:rsidR="004B129C">
        <w:rPr>
          <w:rFonts w:ascii="Arial" w:hAnsi="Arial" w:cs="Arial"/>
          <w:sz w:val="24"/>
          <w:szCs w:val="24"/>
        </w:rPr>
        <w:t>g</w:t>
      </w:r>
      <w:r w:rsidR="00813E6F" w:rsidRPr="00AF3E51">
        <w:rPr>
          <w:rFonts w:ascii="Arial" w:hAnsi="Arial" w:cs="Arial"/>
          <w:sz w:val="24"/>
          <w:szCs w:val="24"/>
        </w:rPr>
        <w:t>overning bodies</w:t>
      </w:r>
      <w:r w:rsidR="00F47992" w:rsidRPr="00AF3E51">
        <w:rPr>
          <w:rFonts w:ascii="Arial" w:hAnsi="Arial" w:cs="Arial"/>
          <w:sz w:val="24"/>
          <w:szCs w:val="24"/>
        </w:rPr>
        <w:t>,</w:t>
      </w:r>
      <w:r w:rsidRPr="00AF3E51">
        <w:rPr>
          <w:rFonts w:ascii="Arial" w:hAnsi="Arial" w:cs="Arial"/>
          <w:sz w:val="24"/>
          <w:szCs w:val="24"/>
        </w:rPr>
        <w:t xml:space="preserve"> by ensuring access to meeting minutes and presenting papers as required;</w:t>
      </w:r>
    </w:p>
    <w:p w:rsidR="001F1239" w:rsidRDefault="001F1239" w:rsidP="001F1239">
      <w:pPr>
        <w:pStyle w:val="ListParagraph"/>
        <w:spacing w:line="240" w:lineRule="auto"/>
        <w:jc w:val="both"/>
        <w:rPr>
          <w:rFonts w:ascii="Arial" w:hAnsi="Arial" w:cs="Arial"/>
          <w:sz w:val="24"/>
          <w:szCs w:val="24"/>
        </w:rPr>
      </w:pPr>
    </w:p>
    <w:p w:rsidR="00AF3E51" w:rsidRDefault="00AF3E51" w:rsidP="00AF3E51">
      <w:pPr>
        <w:pStyle w:val="ListParagraph"/>
        <w:numPr>
          <w:ilvl w:val="1"/>
          <w:numId w:val="16"/>
        </w:numPr>
        <w:spacing w:line="240" w:lineRule="auto"/>
        <w:ind w:hanging="720"/>
        <w:jc w:val="both"/>
        <w:rPr>
          <w:rFonts w:ascii="Arial" w:hAnsi="Arial" w:cs="Arial"/>
          <w:sz w:val="24"/>
          <w:szCs w:val="24"/>
        </w:rPr>
      </w:pPr>
      <w:r>
        <w:rPr>
          <w:rFonts w:ascii="Arial" w:hAnsi="Arial" w:cs="Arial"/>
          <w:sz w:val="24"/>
          <w:szCs w:val="24"/>
        </w:rPr>
        <w:t xml:space="preserve">The </w:t>
      </w:r>
      <w:r w:rsidR="004B129C">
        <w:rPr>
          <w:rFonts w:ascii="Arial" w:hAnsi="Arial" w:cs="Arial"/>
          <w:sz w:val="24"/>
          <w:szCs w:val="24"/>
        </w:rPr>
        <w:t>local are</w:t>
      </w:r>
      <w:r w:rsidR="00803F8D">
        <w:rPr>
          <w:rFonts w:ascii="Arial" w:hAnsi="Arial" w:cs="Arial"/>
          <w:sz w:val="24"/>
          <w:szCs w:val="24"/>
        </w:rPr>
        <w:t>a</w:t>
      </w:r>
      <w:r>
        <w:rPr>
          <w:rFonts w:ascii="Arial" w:hAnsi="Arial" w:cs="Arial"/>
          <w:sz w:val="24"/>
          <w:szCs w:val="24"/>
        </w:rPr>
        <w:t xml:space="preserve"> Clinical Commissioning Groups</w:t>
      </w:r>
      <w:r w:rsidR="00803F8D">
        <w:rPr>
          <w:rFonts w:ascii="Arial" w:hAnsi="Arial" w:cs="Arial"/>
          <w:sz w:val="24"/>
          <w:szCs w:val="24"/>
        </w:rPr>
        <w:t xml:space="preserve"> will report to</w:t>
      </w:r>
      <w:r>
        <w:rPr>
          <w:rFonts w:ascii="Arial" w:hAnsi="Arial" w:cs="Arial"/>
          <w:sz w:val="24"/>
          <w:szCs w:val="24"/>
        </w:rPr>
        <w:t xml:space="preserve"> </w:t>
      </w:r>
      <w:r w:rsidR="004B129C">
        <w:rPr>
          <w:rFonts w:ascii="Arial" w:hAnsi="Arial" w:cs="Arial"/>
          <w:sz w:val="24"/>
          <w:szCs w:val="24"/>
        </w:rPr>
        <w:t>the Partnership</w:t>
      </w:r>
      <w:r>
        <w:rPr>
          <w:rFonts w:ascii="Arial" w:hAnsi="Arial" w:cs="Arial"/>
          <w:sz w:val="24"/>
          <w:szCs w:val="24"/>
        </w:rPr>
        <w:t xml:space="preserve"> on a regular basis, </w:t>
      </w:r>
      <w:r w:rsidRPr="00AF3E51">
        <w:rPr>
          <w:rFonts w:ascii="Arial" w:hAnsi="Arial" w:cs="Arial"/>
          <w:sz w:val="24"/>
          <w:szCs w:val="24"/>
        </w:rPr>
        <w:t>by ensuring access to meeting minutes and presenting papers as required;</w:t>
      </w:r>
    </w:p>
    <w:p w:rsidR="00D1135D" w:rsidRDefault="00D1135D" w:rsidP="004B129C">
      <w:pPr>
        <w:spacing w:line="240" w:lineRule="auto"/>
        <w:jc w:val="both"/>
        <w:rPr>
          <w:rFonts w:ascii="Arial" w:hAnsi="Arial" w:cs="Arial"/>
          <w:b/>
          <w:sz w:val="24"/>
          <w:szCs w:val="24"/>
          <w:u w:val="single"/>
        </w:rPr>
      </w:pPr>
    </w:p>
    <w:p w:rsidR="00AB7B4F" w:rsidRPr="00AB7B4F" w:rsidRDefault="00AB7B4F" w:rsidP="00AB7B4F">
      <w:pPr>
        <w:pStyle w:val="ListParagraph"/>
        <w:numPr>
          <w:ilvl w:val="0"/>
          <w:numId w:val="16"/>
        </w:numPr>
        <w:spacing w:line="240" w:lineRule="auto"/>
        <w:ind w:left="709" w:hanging="709"/>
        <w:jc w:val="both"/>
        <w:rPr>
          <w:rFonts w:ascii="Arial" w:hAnsi="Arial" w:cs="Arial"/>
          <w:b/>
          <w:sz w:val="24"/>
          <w:szCs w:val="24"/>
          <w:u w:val="single"/>
        </w:rPr>
      </w:pPr>
      <w:r>
        <w:rPr>
          <w:rFonts w:ascii="Arial" w:hAnsi="Arial" w:cs="Arial"/>
          <w:b/>
          <w:sz w:val="24"/>
          <w:szCs w:val="24"/>
          <w:u w:val="single"/>
        </w:rPr>
        <w:t>Leadership</w:t>
      </w:r>
    </w:p>
    <w:p w:rsidR="00AB7B4F" w:rsidRDefault="00AB7B4F" w:rsidP="00AB7B4F">
      <w:pPr>
        <w:tabs>
          <w:tab w:val="left" w:pos="330"/>
        </w:tabs>
        <w:spacing w:line="240" w:lineRule="auto"/>
        <w:jc w:val="both"/>
        <w:rPr>
          <w:rFonts w:ascii="Arial" w:hAnsi="Arial" w:cs="Arial"/>
          <w:sz w:val="24"/>
          <w:szCs w:val="24"/>
        </w:rPr>
      </w:pPr>
    </w:p>
    <w:p w:rsidR="00AB7B4F" w:rsidRPr="00AB7B4F" w:rsidRDefault="00AB7B4F" w:rsidP="00AB7B4F">
      <w:pPr>
        <w:pStyle w:val="ListParagraph"/>
        <w:numPr>
          <w:ilvl w:val="1"/>
          <w:numId w:val="16"/>
        </w:numPr>
        <w:tabs>
          <w:tab w:val="left" w:pos="330"/>
        </w:tabs>
        <w:spacing w:line="240" w:lineRule="auto"/>
        <w:ind w:hanging="720"/>
        <w:jc w:val="both"/>
        <w:rPr>
          <w:rFonts w:ascii="Arial" w:hAnsi="Arial" w:cs="Arial"/>
          <w:sz w:val="24"/>
          <w:szCs w:val="24"/>
        </w:rPr>
      </w:pPr>
      <w:r w:rsidRPr="00AB7B4F">
        <w:rPr>
          <w:rFonts w:ascii="Arial" w:hAnsi="Arial" w:cs="Arial"/>
          <w:sz w:val="24"/>
          <w:szCs w:val="24"/>
        </w:rPr>
        <w:t>Leadership of the Partnership is as follows:</w:t>
      </w:r>
    </w:p>
    <w:p w:rsidR="00AB7B4F" w:rsidRPr="00AB7B4F" w:rsidRDefault="00AB7B4F" w:rsidP="00AB7B4F">
      <w:pPr>
        <w:pStyle w:val="ListParagraph"/>
        <w:tabs>
          <w:tab w:val="left" w:pos="330"/>
        </w:tabs>
        <w:spacing w:line="240" w:lineRule="auto"/>
        <w:jc w:val="both"/>
        <w:rPr>
          <w:rFonts w:ascii="Arial" w:hAnsi="Arial" w:cs="Arial"/>
          <w:sz w:val="24"/>
          <w:szCs w:val="24"/>
        </w:rPr>
      </w:pPr>
    </w:p>
    <w:p w:rsidR="00AB7B4F" w:rsidRDefault="00AB7B4F" w:rsidP="00AB7B4F">
      <w:pPr>
        <w:pStyle w:val="ListParagraph"/>
        <w:numPr>
          <w:ilvl w:val="0"/>
          <w:numId w:val="35"/>
        </w:numPr>
        <w:tabs>
          <w:tab w:val="left" w:pos="330"/>
        </w:tabs>
        <w:spacing w:line="240" w:lineRule="auto"/>
        <w:jc w:val="both"/>
        <w:rPr>
          <w:rFonts w:ascii="Arial" w:hAnsi="Arial" w:cs="Arial"/>
          <w:sz w:val="24"/>
          <w:szCs w:val="24"/>
        </w:rPr>
      </w:pPr>
      <w:r w:rsidRPr="00635E7D">
        <w:rPr>
          <w:rFonts w:ascii="Arial" w:hAnsi="Arial" w:cs="Arial"/>
          <w:sz w:val="24"/>
          <w:szCs w:val="24"/>
        </w:rPr>
        <w:t xml:space="preserve">Chair – </w:t>
      </w:r>
      <w:r>
        <w:rPr>
          <w:rFonts w:ascii="Arial" w:hAnsi="Arial" w:cs="Arial"/>
          <w:sz w:val="24"/>
          <w:szCs w:val="24"/>
        </w:rPr>
        <w:t>a councillor</w:t>
      </w:r>
    </w:p>
    <w:p w:rsidR="00AB7B4F" w:rsidRPr="00635E7D" w:rsidRDefault="00AB7B4F" w:rsidP="00AB7B4F">
      <w:pPr>
        <w:pStyle w:val="ListParagraph"/>
        <w:numPr>
          <w:ilvl w:val="0"/>
          <w:numId w:val="35"/>
        </w:numPr>
        <w:tabs>
          <w:tab w:val="left" w:pos="330"/>
        </w:tabs>
        <w:spacing w:line="240" w:lineRule="auto"/>
        <w:jc w:val="both"/>
        <w:rPr>
          <w:rFonts w:ascii="Arial" w:hAnsi="Arial" w:cs="Arial"/>
          <w:sz w:val="24"/>
          <w:szCs w:val="24"/>
        </w:rPr>
      </w:pPr>
      <w:r w:rsidRPr="00635E7D">
        <w:rPr>
          <w:rFonts w:ascii="Arial" w:hAnsi="Arial" w:cs="Arial"/>
          <w:sz w:val="24"/>
          <w:szCs w:val="24"/>
        </w:rPr>
        <w:t xml:space="preserve">Vice-chair – a CCG </w:t>
      </w:r>
      <w:r>
        <w:rPr>
          <w:rFonts w:ascii="Arial" w:hAnsi="Arial" w:cs="Arial"/>
          <w:sz w:val="24"/>
          <w:szCs w:val="24"/>
        </w:rPr>
        <w:t>representative</w:t>
      </w:r>
    </w:p>
    <w:p w:rsidR="00AB7B4F" w:rsidRDefault="00AB7B4F" w:rsidP="004B129C">
      <w:pPr>
        <w:spacing w:line="240" w:lineRule="auto"/>
        <w:jc w:val="both"/>
        <w:rPr>
          <w:rFonts w:ascii="Arial" w:hAnsi="Arial" w:cs="Arial"/>
          <w:b/>
          <w:sz w:val="24"/>
          <w:szCs w:val="24"/>
          <w:u w:val="single"/>
        </w:rPr>
      </w:pPr>
    </w:p>
    <w:p w:rsidR="000B1CD2" w:rsidRPr="00AF3E51" w:rsidRDefault="000B1CD2" w:rsidP="00AF3E51">
      <w:pPr>
        <w:pStyle w:val="ListParagraph"/>
        <w:numPr>
          <w:ilvl w:val="0"/>
          <w:numId w:val="16"/>
        </w:numPr>
        <w:ind w:left="709" w:hanging="709"/>
        <w:jc w:val="both"/>
        <w:rPr>
          <w:rFonts w:ascii="Arial" w:hAnsi="Arial" w:cs="Arial"/>
          <w:b/>
          <w:sz w:val="24"/>
          <w:szCs w:val="24"/>
          <w:u w:val="single"/>
        </w:rPr>
      </w:pPr>
      <w:r w:rsidRPr="00AF3E51">
        <w:rPr>
          <w:rFonts w:ascii="Arial" w:hAnsi="Arial" w:cs="Arial"/>
          <w:b/>
          <w:sz w:val="24"/>
          <w:szCs w:val="24"/>
          <w:u w:val="single"/>
        </w:rPr>
        <w:t>Membership</w:t>
      </w:r>
    </w:p>
    <w:p w:rsidR="00B442F3" w:rsidRPr="00D911CE" w:rsidRDefault="00B442F3" w:rsidP="00D911CE">
      <w:pPr>
        <w:spacing w:line="240" w:lineRule="auto"/>
        <w:jc w:val="both"/>
        <w:rPr>
          <w:rFonts w:ascii="Arial" w:hAnsi="Arial" w:cs="Arial"/>
          <w:sz w:val="24"/>
          <w:szCs w:val="24"/>
        </w:rPr>
      </w:pPr>
    </w:p>
    <w:p w:rsidR="004B129C" w:rsidRPr="00AB7B4F" w:rsidRDefault="00FF163D" w:rsidP="00AB7B4F">
      <w:pPr>
        <w:pStyle w:val="ListParagraph"/>
        <w:numPr>
          <w:ilvl w:val="1"/>
          <w:numId w:val="16"/>
        </w:numPr>
        <w:tabs>
          <w:tab w:val="left" w:pos="330"/>
        </w:tabs>
        <w:spacing w:line="240" w:lineRule="auto"/>
        <w:ind w:hanging="720"/>
        <w:jc w:val="both"/>
        <w:rPr>
          <w:rFonts w:ascii="Arial" w:hAnsi="Arial" w:cs="Arial"/>
          <w:sz w:val="24"/>
          <w:szCs w:val="24"/>
        </w:rPr>
      </w:pPr>
      <w:r w:rsidRPr="00AB7B4F">
        <w:rPr>
          <w:rFonts w:ascii="Arial" w:hAnsi="Arial" w:cs="Arial"/>
          <w:sz w:val="24"/>
          <w:szCs w:val="24"/>
        </w:rPr>
        <w:t>Core m</w:t>
      </w:r>
      <w:r w:rsidR="004B129C" w:rsidRPr="00AB7B4F">
        <w:rPr>
          <w:rFonts w:ascii="Arial" w:hAnsi="Arial" w:cs="Arial"/>
          <w:sz w:val="24"/>
          <w:szCs w:val="24"/>
        </w:rPr>
        <w:t>embership</w:t>
      </w:r>
      <w:r w:rsidRPr="00AB7B4F">
        <w:rPr>
          <w:rFonts w:ascii="Arial" w:hAnsi="Arial" w:cs="Arial"/>
          <w:sz w:val="24"/>
          <w:szCs w:val="24"/>
        </w:rPr>
        <w:t>:</w:t>
      </w:r>
    </w:p>
    <w:p w:rsidR="00AB7B4F" w:rsidRPr="00AB7B4F" w:rsidRDefault="00AB7B4F" w:rsidP="00AB7B4F">
      <w:pPr>
        <w:pStyle w:val="ListParagraph"/>
        <w:tabs>
          <w:tab w:val="left" w:pos="330"/>
        </w:tabs>
        <w:spacing w:line="240" w:lineRule="auto"/>
        <w:jc w:val="both"/>
        <w:rPr>
          <w:rFonts w:ascii="Arial" w:hAnsi="Arial" w:cs="Arial"/>
          <w:sz w:val="24"/>
          <w:szCs w:val="24"/>
        </w:rPr>
      </w:pPr>
    </w:p>
    <w:p w:rsidR="004B129C" w:rsidRPr="00635E7D" w:rsidRDefault="004B129C" w:rsidP="00635E7D">
      <w:pPr>
        <w:pStyle w:val="ListParagraph"/>
        <w:numPr>
          <w:ilvl w:val="0"/>
          <w:numId w:val="36"/>
        </w:numPr>
        <w:tabs>
          <w:tab w:val="left" w:pos="330"/>
        </w:tabs>
        <w:spacing w:line="240" w:lineRule="auto"/>
        <w:ind w:left="1440"/>
        <w:rPr>
          <w:rFonts w:ascii="Arial" w:hAnsi="Arial" w:cs="Arial"/>
          <w:sz w:val="24"/>
          <w:szCs w:val="24"/>
        </w:rPr>
      </w:pPr>
      <w:r w:rsidRPr="00635E7D">
        <w:rPr>
          <w:rFonts w:ascii="Arial" w:hAnsi="Arial" w:cs="Arial"/>
          <w:sz w:val="24"/>
          <w:szCs w:val="24"/>
        </w:rPr>
        <w:t>A representative from each district</w:t>
      </w:r>
      <w:r w:rsidR="00BB34A0">
        <w:rPr>
          <w:rFonts w:ascii="Arial" w:hAnsi="Arial" w:cs="Arial"/>
          <w:sz w:val="24"/>
          <w:szCs w:val="24"/>
        </w:rPr>
        <w:t xml:space="preserve"> level</w:t>
      </w:r>
      <w:r w:rsidRPr="00635E7D">
        <w:rPr>
          <w:rFonts w:ascii="Arial" w:hAnsi="Arial" w:cs="Arial"/>
          <w:sz w:val="24"/>
          <w:szCs w:val="24"/>
        </w:rPr>
        <w:t xml:space="preserve"> council </w:t>
      </w:r>
      <w:r w:rsidR="000764AC">
        <w:rPr>
          <w:rFonts w:ascii="Arial" w:hAnsi="Arial" w:cs="Arial"/>
          <w:sz w:val="24"/>
          <w:szCs w:val="24"/>
        </w:rPr>
        <w:t>relevant to the area</w:t>
      </w:r>
    </w:p>
    <w:p w:rsidR="004B129C" w:rsidRPr="00635E7D" w:rsidRDefault="004B129C" w:rsidP="00635E7D">
      <w:pPr>
        <w:pStyle w:val="ListParagraph"/>
        <w:numPr>
          <w:ilvl w:val="0"/>
          <w:numId w:val="36"/>
        </w:numPr>
        <w:tabs>
          <w:tab w:val="left" w:pos="330"/>
        </w:tabs>
        <w:spacing w:line="240" w:lineRule="auto"/>
        <w:ind w:left="1440"/>
        <w:rPr>
          <w:rFonts w:ascii="Arial" w:hAnsi="Arial" w:cs="Arial"/>
          <w:sz w:val="24"/>
          <w:szCs w:val="24"/>
        </w:rPr>
      </w:pPr>
      <w:r w:rsidRPr="00635E7D">
        <w:rPr>
          <w:rFonts w:ascii="Arial" w:hAnsi="Arial" w:cs="Arial"/>
          <w:sz w:val="24"/>
          <w:szCs w:val="24"/>
        </w:rPr>
        <w:t>A representative from each CCG relevant to the area</w:t>
      </w:r>
    </w:p>
    <w:p w:rsidR="004B129C" w:rsidRPr="00635E7D" w:rsidRDefault="004B129C" w:rsidP="00635E7D">
      <w:pPr>
        <w:pStyle w:val="ListParagraph"/>
        <w:numPr>
          <w:ilvl w:val="0"/>
          <w:numId w:val="36"/>
        </w:numPr>
        <w:tabs>
          <w:tab w:val="left" w:pos="330"/>
        </w:tabs>
        <w:spacing w:line="240" w:lineRule="auto"/>
        <w:ind w:left="1440"/>
        <w:rPr>
          <w:rFonts w:ascii="Arial" w:hAnsi="Arial" w:cs="Arial"/>
          <w:sz w:val="24"/>
          <w:szCs w:val="24"/>
        </w:rPr>
      </w:pPr>
      <w:r w:rsidRPr="00635E7D">
        <w:rPr>
          <w:rFonts w:ascii="Arial" w:hAnsi="Arial" w:cs="Arial"/>
          <w:sz w:val="24"/>
          <w:szCs w:val="24"/>
        </w:rPr>
        <w:t xml:space="preserve">A representative from Lancashire County Council </w:t>
      </w:r>
    </w:p>
    <w:p w:rsidR="004B129C" w:rsidRPr="00635E7D" w:rsidRDefault="004B129C" w:rsidP="00635E7D">
      <w:pPr>
        <w:pStyle w:val="ListParagraph"/>
        <w:numPr>
          <w:ilvl w:val="0"/>
          <w:numId w:val="36"/>
        </w:numPr>
        <w:tabs>
          <w:tab w:val="left" w:pos="330"/>
        </w:tabs>
        <w:spacing w:line="240" w:lineRule="auto"/>
        <w:ind w:left="1440"/>
        <w:rPr>
          <w:rFonts w:ascii="Arial" w:hAnsi="Arial" w:cs="Arial"/>
          <w:sz w:val="24"/>
          <w:szCs w:val="24"/>
        </w:rPr>
      </w:pPr>
      <w:r w:rsidRPr="00635E7D">
        <w:rPr>
          <w:rFonts w:ascii="Arial" w:hAnsi="Arial" w:cs="Arial"/>
          <w:sz w:val="24"/>
          <w:szCs w:val="24"/>
        </w:rPr>
        <w:t>The relevant Divisional Commander of Lancashire Constabulary</w:t>
      </w:r>
    </w:p>
    <w:p w:rsidR="004B129C" w:rsidRPr="00635E7D" w:rsidRDefault="004B129C" w:rsidP="00635E7D">
      <w:pPr>
        <w:pStyle w:val="ListParagraph"/>
        <w:numPr>
          <w:ilvl w:val="0"/>
          <w:numId w:val="36"/>
        </w:numPr>
        <w:tabs>
          <w:tab w:val="left" w:pos="330"/>
        </w:tabs>
        <w:spacing w:line="240" w:lineRule="auto"/>
        <w:ind w:left="1440"/>
        <w:rPr>
          <w:rFonts w:ascii="Arial" w:hAnsi="Arial" w:cs="Arial"/>
          <w:sz w:val="24"/>
          <w:szCs w:val="24"/>
        </w:rPr>
      </w:pPr>
      <w:r w:rsidRPr="00635E7D">
        <w:rPr>
          <w:rFonts w:ascii="Arial" w:hAnsi="Arial" w:cs="Arial"/>
          <w:sz w:val="24"/>
          <w:szCs w:val="24"/>
        </w:rPr>
        <w:t>The relevant Chief Officer of Lancashire Fire and Rescue Service</w:t>
      </w:r>
    </w:p>
    <w:p w:rsidR="004B129C" w:rsidRPr="00635E7D" w:rsidRDefault="004B129C" w:rsidP="00635E7D">
      <w:pPr>
        <w:pStyle w:val="ListParagraph"/>
        <w:numPr>
          <w:ilvl w:val="0"/>
          <w:numId w:val="36"/>
        </w:numPr>
        <w:tabs>
          <w:tab w:val="left" w:pos="330"/>
        </w:tabs>
        <w:spacing w:line="240" w:lineRule="auto"/>
        <w:ind w:left="1440"/>
        <w:rPr>
          <w:rFonts w:ascii="Arial" w:hAnsi="Arial" w:cs="Arial"/>
          <w:sz w:val="24"/>
          <w:szCs w:val="24"/>
        </w:rPr>
      </w:pPr>
      <w:r w:rsidRPr="00635E7D">
        <w:rPr>
          <w:rFonts w:ascii="Arial" w:hAnsi="Arial" w:cs="Arial"/>
          <w:sz w:val="24"/>
          <w:szCs w:val="24"/>
        </w:rPr>
        <w:t>One or more VCFS representatives</w:t>
      </w:r>
    </w:p>
    <w:p w:rsidR="004B129C" w:rsidRPr="00635E7D" w:rsidRDefault="003D0F76" w:rsidP="00635E7D">
      <w:pPr>
        <w:pStyle w:val="ListParagraph"/>
        <w:numPr>
          <w:ilvl w:val="0"/>
          <w:numId w:val="36"/>
        </w:numPr>
        <w:tabs>
          <w:tab w:val="left" w:pos="330"/>
        </w:tabs>
        <w:spacing w:line="240" w:lineRule="auto"/>
        <w:ind w:left="1440"/>
        <w:rPr>
          <w:rFonts w:ascii="Arial" w:hAnsi="Arial" w:cs="Arial"/>
          <w:sz w:val="24"/>
          <w:szCs w:val="24"/>
        </w:rPr>
      </w:pPr>
      <w:r>
        <w:rPr>
          <w:rFonts w:ascii="Arial" w:hAnsi="Arial" w:cs="Arial"/>
          <w:sz w:val="24"/>
          <w:szCs w:val="24"/>
        </w:rPr>
        <w:t xml:space="preserve">A </w:t>
      </w:r>
      <w:proofErr w:type="spellStart"/>
      <w:r>
        <w:rPr>
          <w:rFonts w:ascii="Arial" w:hAnsi="Arial" w:cs="Arial"/>
          <w:sz w:val="24"/>
          <w:szCs w:val="24"/>
        </w:rPr>
        <w:t>Healthwatch</w:t>
      </w:r>
      <w:proofErr w:type="spellEnd"/>
      <w:r>
        <w:rPr>
          <w:rFonts w:ascii="Arial" w:hAnsi="Arial" w:cs="Arial"/>
          <w:sz w:val="24"/>
          <w:szCs w:val="24"/>
        </w:rPr>
        <w:t xml:space="preserve"> representative</w:t>
      </w:r>
    </w:p>
    <w:p w:rsidR="004B129C" w:rsidRPr="00635E7D" w:rsidRDefault="004B129C" w:rsidP="00635E7D">
      <w:pPr>
        <w:pStyle w:val="ListParagraph"/>
        <w:numPr>
          <w:ilvl w:val="0"/>
          <w:numId w:val="36"/>
        </w:numPr>
        <w:spacing w:line="240" w:lineRule="auto"/>
        <w:ind w:left="1440"/>
        <w:jc w:val="both"/>
        <w:rPr>
          <w:rFonts w:ascii="Arial" w:hAnsi="Arial" w:cs="Arial"/>
          <w:sz w:val="24"/>
          <w:szCs w:val="24"/>
        </w:rPr>
      </w:pPr>
      <w:r w:rsidRPr="00635E7D">
        <w:rPr>
          <w:rFonts w:ascii="Arial" w:hAnsi="Arial" w:cs="Arial"/>
          <w:sz w:val="24"/>
          <w:szCs w:val="24"/>
        </w:rPr>
        <w:t>Children’s services; adult services and public health departmental representatives</w:t>
      </w:r>
    </w:p>
    <w:p w:rsidR="004B129C" w:rsidRDefault="00FF163D" w:rsidP="00635E7D">
      <w:pPr>
        <w:pStyle w:val="ListParagraph"/>
        <w:numPr>
          <w:ilvl w:val="0"/>
          <w:numId w:val="36"/>
        </w:numPr>
        <w:tabs>
          <w:tab w:val="left" w:pos="330"/>
        </w:tabs>
        <w:spacing w:line="240" w:lineRule="auto"/>
        <w:ind w:left="1440"/>
        <w:jc w:val="both"/>
        <w:rPr>
          <w:rFonts w:ascii="Arial" w:hAnsi="Arial" w:cs="Arial"/>
          <w:sz w:val="24"/>
          <w:szCs w:val="24"/>
        </w:rPr>
      </w:pPr>
      <w:r>
        <w:rPr>
          <w:rFonts w:ascii="Arial" w:hAnsi="Arial" w:cs="Arial"/>
          <w:sz w:val="24"/>
          <w:szCs w:val="24"/>
        </w:rPr>
        <w:lastRenderedPageBreak/>
        <w:t xml:space="preserve">&lt;For the Morecambe Bay area only - </w:t>
      </w:r>
      <w:r w:rsidR="004B129C" w:rsidRPr="00635E7D">
        <w:rPr>
          <w:rFonts w:ascii="Arial" w:hAnsi="Arial" w:cs="Arial"/>
          <w:sz w:val="24"/>
          <w:szCs w:val="24"/>
        </w:rPr>
        <w:t xml:space="preserve">A representative from the relevant HWBB for </w:t>
      </w:r>
      <w:r>
        <w:rPr>
          <w:rFonts w:ascii="Arial" w:hAnsi="Arial" w:cs="Arial"/>
          <w:sz w:val="24"/>
          <w:szCs w:val="24"/>
        </w:rPr>
        <w:t>Cumbria&gt;</w:t>
      </w:r>
    </w:p>
    <w:p w:rsidR="00FF163D" w:rsidRPr="00635E7D" w:rsidRDefault="00FF163D" w:rsidP="00FF163D">
      <w:pPr>
        <w:pStyle w:val="ListParagraph"/>
        <w:tabs>
          <w:tab w:val="left" w:pos="330"/>
        </w:tabs>
        <w:spacing w:line="240" w:lineRule="auto"/>
        <w:ind w:left="1440"/>
        <w:jc w:val="both"/>
        <w:rPr>
          <w:rFonts w:ascii="Arial" w:hAnsi="Arial" w:cs="Arial"/>
          <w:sz w:val="24"/>
          <w:szCs w:val="24"/>
        </w:rPr>
      </w:pPr>
    </w:p>
    <w:p w:rsidR="00AB7B4F" w:rsidRDefault="00FF163D" w:rsidP="00AB7B4F">
      <w:pPr>
        <w:pStyle w:val="ListParagraph"/>
        <w:numPr>
          <w:ilvl w:val="1"/>
          <w:numId w:val="16"/>
        </w:numPr>
        <w:tabs>
          <w:tab w:val="left" w:pos="709"/>
        </w:tabs>
        <w:spacing w:line="240" w:lineRule="auto"/>
        <w:ind w:hanging="720"/>
        <w:rPr>
          <w:rFonts w:ascii="Arial" w:hAnsi="Arial" w:cs="Arial"/>
          <w:sz w:val="24"/>
          <w:szCs w:val="24"/>
        </w:rPr>
      </w:pPr>
      <w:r w:rsidRPr="00AB7B4F">
        <w:rPr>
          <w:rFonts w:ascii="Arial" w:hAnsi="Arial" w:cs="Arial"/>
          <w:sz w:val="24"/>
          <w:szCs w:val="24"/>
        </w:rPr>
        <w:t>P</w:t>
      </w:r>
      <w:r w:rsidR="004B129C" w:rsidRPr="00AB7B4F">
        <w:rPr>
          <w:rFonts w:ascii="Arial" w:hAnsi="Arial" w:cs="Arial"/>
          <w:sz w:val="24"/>
          <w:szCs w:val="24"/>
        </w:rPr>
        <w:t>rovider representatives</w:t>
      </w:r>
      <w:r w:rsidRPr="00AB7B4F">
        <w:rPr>
          <w:rFonts w:ascii="Arial" w:hAnsi="Arial" w:cs="Arial"/>
          <w:sz w:val="24"/>
          <w:szCs w:val="24"/>
        </w:rPr>
        <w:t xml:space="preserve"> relevant to the local area will also be invited to for</w:t>
      </w:r>
      <w:r w:rsidR="00BB34A0">
        <w:rPr>
          <w:rFonts w:ascii="Arial" w:hAnsi="Arial" w:cs="Arial"/>
          <w:sz w:val="24"/>
          <w:szCs w:val="24"/>
        </w:rPr>
        <w:t>m</w:t>
      </w:r>
      <w:r w:rsidRPr="00AB7B4F">
        <w:rPr>
          <w:rFonts w:ascii="Arial" w:hAnsi="Arial" w:cs="Arial"/>
          <w:sz w:val="24"/>
          <w:szCs w:val="24"/>
        </w:rPr>
        <w:t xml:space="preserve"> part of the Partnership</w:t>
      </w:r>
      <w:r w:rsidR="004B129C" w:rsidRPr="00AB7B4F">
        <w:rPr>
          <w:rFonts w:ascii="Arial" w:hAnsi="Arial" w:cs="Arial"/>
          <w:sz w:val="24"/>
          <w:szCs w:val="24"/>
        </w:rPr>
        <w:t xml:space="preserve">, </w:t>
      </w:r>
      <w:r w:rsidRPr="00AB7B4F">
        <w:rPr>
          <w:rFonts w:ascii="Arial" w:hAnsi="Arial" w:cs="Arial"/>
          <w:sz w:val="24"/>
          <w:szCs w:val="24"/>
        </w:rPr>
        <w:t>however, these memb</w:t>
      </w:r>
      <w:r w:rsidR="00AB7B4F">
        <w:rPr>
          <w:rFonts w:ascii="Arial" w:hAnsi="Arial" w:cs="Arial"/>
          <w:sz w:val="24"/>
          <w:szCs w:val="24"/>
        </w:rPr>
        <w:t>ers will not have voting rights;</w:t>
      </w:r>
    </w:p>
    <w:p w:rsidR="00AB7B4F" w:rsidRDefault="00AB7B4F" w:rsidP="00AB7B4F">
      <w:pPr>
        <w:pStyle w:val="ListParagraph"/>
        <w:tabs>
          <w:tab w:val="left" w:pos="709"/>
        </w:tabs>
        <w:spacing w:line="240" w:lineRule="auto"/>
        <w:rPr>
          <w:rFonts w:ascii="Arial" w:hAnsi="Arial" w:cs="Arial"/>
          <w:sz w:val="24"/>
          <w:szCs w:val="24"/>
        </w:rPr>
      </w:pPr>
    </w:p>
    <w:p w:rsidR="00AB7B4F" w:rsidRDefault="004B129C" w:rsidP="00AB7B4F">
      <w:pPr>
        <w:pStyle w:val="ListParagraph"/>
        <w:numPr>
          <w:ilvl w:val="1"/>
          <w:numId w:val="16"/>
        </w:numPr>
        <w:tabs>
          <w:tab w:val="left" w:pos="709"/>
        </w:tabs>
        <w:spacing w:line="240" w:lineRule="auto"/>
        <w:ind w:hanging="720"/>
        <w:rPr>
          <w:rFonts w:ascii="Arial" w:hAnsi="Arial" w:cs="Arial"/>
          <w:sz w:val="24"/>
          <w:szCs w:val="24"/>
        </w:rPr>
      </w:pPr>
      <w:r w:rsidRPr="00AB7B4F">
        <w:rPr>
          <w:rFonts w:ascii="Arial" w:hAnsi="Arial" w:cs="Arial"/>
          <w:sz w:val="24"/>
          <w:szCs w:val="24"/>
        </w:rPr>
        <w:t xml:space="preserve">The co-option of other members, including any lay members, will be at the discretion of </w:t>
      </w:r>
      <w:r w:rsidR="00635E7D" w:rsidRPr="00AB7B4F">
        <w:rPr>
          <w:rFonts w:ascii="Arial" w:hAnsi="Arial" w:cs="Arial"/>
          <w:sz w:val="24"/>
          <w:szCs w:val="24"/>
        </w:rPr>
        <w:t>the</w:t>
      </w:r>
      <w:r w:rsidR="00AB7B4F">
        <w:rPr>
          <w:rFonts w:ascii="Arial" w:hAnsi="Arial" w:cs="Arial"/>
          <w:sz w:val="24"/>
          <w:szCs w:val="24"/>
        </w:rPr>
        <w:t xml:space="preserve"> Partnership;</w:t>
      </w:r>
    </w:p>
    <w:p w:rsidR="00AB7B4F" w:rsidRPr="00AB7B4F" w:rsidRDefault="00AB7B4F" w:rsidP="00AB7B4F">
      <w:pPr>
        <w:pStyle w:val="ListParagraph"/>
        <w:rPr>
          <w:rFonts w:ascii="Arial" w:hAnsi="Arial" w:cs="Arial"/>
          <w:sz w:val="24"/>
          <w:szCs w:val="24"/>
        </w:rPr>
      </w:pPr>
    </w:p>
    <w:p w:rsidR="005B3307" w:rsidRPr="00AB7B4F" w:rsidRDefault="005B3307" w:rsidP="00AB7B4F">
      <w:pPr>
        <w:pStyle w:val="ListParagraph"/>
        <w:numPr>
          <w:ilvl w:val="1"/>
          <w:numId w:val="16"/>
        </w:numPr>
        <w:tabs>
          <w:tab w:val="left" w:pos="709"/>
        </w:tabs>
        <w:spacing w:line="240" w:lineRule="auto"/>
        <w:ind w:hanging="720"/>
        <w:rPr>
          <w:rFonts w:ascii="Arial" w:hAnsi="Arial" w:cs="Arial"/>
          <w:sz w:val="24"/>
          <w:szCs w:val="24"/>
        </w:rPr>
      </w:pPr>
      <w:r w:rsidRPr="00AB7B4F">
        <w:rPr>
          <w:rFonts w:ascii="Arial" w:hAnsi="Arial" w:cs="Arial"/>
          <w:sz w:val="24"/>
          <w:szCs w:val="24"/>
        </w:rPr>
        <w:t xml:space="preserve">Named deputies for </w:t>
      </w:r>
      <w:r w:rsidR="00635E7D" w:rsidRPr="00AB7B4F">
        <w:rPr>
          <w:rFonts w:ascii="Arial" w:hAnsi="Arial" w:cs="Arial"/>
          <w:sz w:val="24"/>
          <w:szCs w:val="24"/>
        </w:rPr>
        <w:t xml:space="preserve">Partnership </w:t>
      </w:r>
      <w:r w:rsidRPr="00AB7B4F">
        <w:rPr>
          <w:rFonts w:ascii="Arial" w:hAnsi="Arial" w:cs="Arial"/>
          <w:sz w:val="24"/>
          <w:szCs w:val="24"/>
        </w:rPr>
        <w:t>members are as follows</w:t>
      </w:r>
      <w:r w:rsidR="00BB34A0">
        <w:rPr>
          <w:rFonts w:ascii="Arial" w:hAnsi="Arial" w:cs="Arial"/>
          <w:sz w:val="24"/>
          <w:szCs w:val="24"/>
        </w:rPr>
        <w:t>;</w:t>
      </w:r>
    </w:p>
    <w:p w:rsidR="005B3307" w:rsidRDefault="005B3307" w:rsidP="005B3307">
      <w:pPr>
        <w:spacing w:line="240" w:lineRule="auto"/>
        <w:ind w:left="360" w:hanging="360"/>
        <w:jc w:val="both"/>
        <w:rPr>
          <w:rFonts w:ascii="Arial" w:hAnsi="Arial" w:cs="Arial"/>
          <w:sz w:val="24"/>
          <w:szCs w:val="24"/>
        </w:rPr>
      </w:pPr>
    </w:p>
    <w:p w:rsidR="005B3307" w:rsidRPr="005B3307" w:rsidRDefault="005B3307" w:rsidP="005B3307">
      <w:pPr>
        <w:pStyle w:val="ListParagraph"/>
        <w:numPr>
          <w:ilvl w:val="0"/>
          <w:numId w:val="33"/>
        </w:numPr>
        <w:spacing w:line="240" w:lineRule="auto"/>
        <w:ind w:left="1418" w:hanging="284"/>
        <w:jc w:val="both"/>
        <w:rPr>
          <w:rFonts w:ascii="Arial" w:hAnsi="Arial" w:cs="Arial"/>
          <w:sz w:val="24"/>
          <w:szCs w:val="24"/>
        </w:rPr>
      </w:pPr>
      <w:r w:rsidRPr="005B3307">
        <w:rPr>
          <w:rFonts w:ascii="Arial" w:hAnsi="Arial" w:cs="Arial"/>
          <w:sz w:val="24"/>
          <w:szCs w:val="24"/>
          <w:highlight w:val="yellow"/>
        </w:rPr>
        <w:t>To be agreed</w:t>
      </w:r>
    </w:p>
    <w:p w:rsidR="005B3307" w:rsidRDefault="005B3307" w:rsidP="005B3307">
      <w:pPr>
        <w:spacing w:line="240" w:lineRule="auto"/>
        <w:jc w:val="both"/>
        <w:rPr>
          <w:rFonts w:ascii="Arial" w:hAnsi="Arial" w:cs="Arial"/>
          <w:sz w:val="24"/>
          <w:szCs w:val="24"/>
        </w:rPr>
      </w:pPr>
    </w:p>
    <w:p w:rsidR="005B3307" w:rsidRPr="00BB34A0" w:rsidRDefault="005B3307" w:rsidP="00BB34A0">
      <w:pPr>
        <w:pStyle w:val="ListParagraph"/>
        <w:numPr>
          <w:ilvl w:val="1"/>
          <w:numId w:val="16"/>
        </w:numPr>
        <w:spacing w:line="240" w:lineRule="auto"/>
        <w:ind w:hanging="720"/>
        <w:jc w:val="both"/>
        <w:rPr>
          <w:rFonts w:ascii="Arial" w:hAnsi="Arial" w:cs="Arial"/>
          <w:sz w:val="24"/>
          <w:szCs w:val="24"/>
        </w:rPr>
      </w:pPr>
      <w:r w:rsidRPr="00BB34A0">
        <w:rPr>
          <w:rFonts w:ascii="Arial" w:hAnsi="Arial" w:cs="Arial"/>
          <w:sz w:val="24"/>
          <w:szCs w:val="24"/>
        </w:rPr>
        <w:t xml:space="preserve">The </w:t>
      </w:r>
      <w:r w:rsidR="00635E7D" w:rsidRPr="00BB34A0">
        <w:rPr>
          <w:rFonts w:ascii="Arial" w:hAnsi="Arial" w:cs="Arial"/>
          <w:sz w:val="24"/>
          <w:szCs w:val="24"/>
        </w:rPr>
        <w:t>Chair and Vice Chair</w:t>
      </w:r>
      <w:r w:rsidRPr="00BB34A0">
        <w:rPr>
          <w:rFonts w:ascii="Arial" w:hAnsi="Arial" w:cs="Arial"/>
          <w:sz w:val="24"/>
          <w:szCs w:val="24"/>
        </w:rPr>
        <w:t xml:space="preserve"> will keep under review the membership of the Board and if appropriate will make recommendations on any changes to the core membership as required, to continue to respond to changes in the system.</w:t>
      </w:r>
    </w:p>
    <w:p w:rsidR="00BB34A0" w:rsidRPr="00BB34A0" w:rsidRDefault="00BB34A0" w:rsidP="00BB34A0">
      <w:pPr>
        <w:spacing w:line="240" w:lineRule="auto"/>
        <w:ind w:left="360"/>
        <w:jc w:val="both"/>
        <w:rPr>
          <w:rFonts w:ascii="Arial" w:hAnsi="Arial" w:cs="Arial"/>
          <w:sz w:val="24"/>
          <w:szCs w:val="24"/>
        </w:rPr>
      </w:pPr>
    </w:p>
    <w:p w:rsidR="005B3307" w:rsidRPr="00D911CE" w:rsidRDefault="005B3307" w:rsidP="00D911CE">
      <w:pPr>
        <w:tabs>
          <w:tab w:val="left" w:pos="330"/>
        </w:tabs>
        <w:spacing w:line="240" w:lineRule="auto"/>
        <w:rPr>
          <w:rFonts w:ascii="Arial" w:hAnsi="Arial" w:cs="Arial"/>
          <w:sz w:val="24"/>
          <w:szCs w:val="24"/>
        </w:rPr>
      </w:pPr>
    </w:p>
    <w:p w:rsidR="009561B0" w:rsidRPr="00FF163D" w:rsidRDefault="005B3307" w:rsidP="00AB7B4F">
      <w:pPr>
        <w:pStyle w:val="ListParagraph"/>
        <w:numPr>
          <w:ilvl w:val="0"/>
          <w:numId w:val="16"/>
        </w:numPr>
        <w:spacing w:line="240" w:lineRule="auto"/>
        <w:ind w:left="426" w:hanging="426"/>
        <w:jc w:val="both"/>
        <w:rPr>
          <w:rFonts w:ascii="Arial" w:hAnsi="Arial" w:cs="Arial"/>
          <w:b/>
          <w:sz w:val="24"/>
          <w:szCs w:val="24"/>
          <w:u w:val="single"/>
        </w:rPr>
      </w:pPr>
      <w:r w:rsidRPr="00FF163D">
        <w:rPr>
          <w:rFonts w:ascii="Arial" w:hAnsi="Arial" w:cs="Arial"/>
          <w:b/>
          <w:sz w:val="24"/>
          <w:szCs w:val="24"/>
          <w:u w:val="single"/>
        </w:rPr>
        <w:t>Voting m</w:t>
      </w:r>
      <w:r w:rsidR="009561B0" w:rsidRPr="00FF163D">
        <w:rPr>
          <w:rFonts w:ascii="Arial" w:hAnsi="Arial" w:cs="Arial"/>
          <w:b/>
          <w:sz w:val="24"/>
          <w:szCs w:val="24"/>
          <w:u w:val="single"/>
        </w:rPr>
        <w:t>embers</w:t>
      </w:r>
    </w:p>
    <w:p w:rsidR="009561B0" w:rsidRDefault="009561B0" w:rsidP="00D02F1E">
      <w:pPr>
        <w:spacing w:line="240" w:lineRule="auto"/>
        <w:jc w:val="both"/>
        <w:rPr>
          <w:rFonts w:ascii="Arial" w:hAnsi="Arial" w:cs="Arial"/>
          <w:sz w:val="24"/>
          <w:szCs w:val="24"/>
        </w:rPr>
      </w:pPr>
    </w:p>
    <w:p w:rsidR="00D911CE" w:rsidRDefault="00BB34A0" w:rsidP="005B3307">
      <w:pPr>
        <w:spacing w:line="240" w:lineRule="auto"/>
        <w:ind w:left="709" w:hanging="709"/>
        <w:jc w:val="both"/>
        <w:rPr>
          <w:rFonts w:ascii="Arial" w:hAnsi="Arial" w:cs="Arial"/>
          <w:sz w:val="24"/>
          <w:szCs w:val="24"/>
        </w:rPr>
      </w:pPr>
      <w:r>
        <w:rPr>
          <w:rFonts w:ascii="Arial" w:hAnsi="Arial" w:cs="Arial"/>
          <w:sz w:val="24"/>
          <w:szCs w:val="24"/>
        </w:rPr>
        <w:t>6</w:t>
      </w:r>
      <w:r w:rsidR="005B3307">
        <w:rPr>
          <w:rFonts w:ascii="Arial" w:hAnsi="Arial" w:cs="Arial"/>
          <w:sz w:val="24"/>
          <w:szCs w:val="24"/>
        </w:rPr>
        <w:t>.1</w:t>
      </w:r>
      <w:r w:rsidR="005B3307">
        <w:rPr>
          <w:rFonts w:ascii="Arial" w:hAnsi="Arial" w:cs="Arial"/>
          <w:sz w:val="24"/>
          <w:szCs w:val="24"/>
        </w:rPr>
        <w:tab/>
      </w:r>
      <w:r w:rsidR="00D911CE">
        <w:rPr>
          <w:rFonts w:ascii="Arial" w:hAnsi="Arial" w:cs="Arial"/>
          <w:sz w:val="24"/>
          <w:szCs w:val="24"/>
        </w:rPr>
        <w:t xml:space="preserve">The </w:t>
      </w:r>
      <w:r w:rsidR="00FF163D">
        <w:rPr>
          <w:rFonts w:ascii="Arial" w:hAnsi="Arial" w:cs="Arial"/>
          <w:sz w:val="24"/>
          <w:szCs w:val="24"/>
        </w:rPr>
        <w:t>core</w:t>
      </w:r>
      <w:r w:rsidR="0049222D">
        <w:rPr>
          <w:rFonts w:ascii="Arial" w:hAnsi="Arial" w:cs="Arial"/>
          <w:sz w:val="24"/>
          <w:szCs w:val="24"/>
        </w:rPr>
        <w:t xml:space="preserve"> m</w:t>
      </w:r>
      <w:r w:rsidR="00D911CE">
        <w:rPr>
          <w:rFonts w:ascii="Arial" w:hAnsi="Arial" w:cs="Arial"/>
          <w:sz w:val="24"/>
          <w:szCs w:val="24"/>
        </w:rPr>
        <w:t xml:space="preserve">embers </w:t>
      </w:r>
      <w:r w:rsidR="0049222D">
        <w:rPr>
          <w:rFonts w:ascii="Arial" w:hAnsi="Arial" w:cs="Arial"/>
          <w:sz w:val="24"/>
          <w:szCs w:val="24"/>
        </w:rPr>
        <w:t xml:space="preserve">outlined above, or their nominated deputies, </w:t>
      </w:r>
      <w:r w:rsidR="00D911CE">
        <w:rPr>
          <w:rFonts w:ascii="Arial" w:hAnsi="Arial" w:cs="Arial"/>
          <w:sz w:val="24"/>
          <w:szCs w:val="24"/>
        </w:rPr>
        <w:t>will be the only individuals with voting rights.</w:t>
      </w:r>
    </w:p>
    <w:p w:rsidR="00F7643C" w:rsidRPr="00FF163D" w:rsidRDefault="00F7643C" w:rsidP="00FF163D">
      <w:pPr>
        <w:spacing w:line="240" w:lineRule="auto"/>
        <w:jc w:val="both"/>
        <w:rPr>
          <w:rFonts w:ascii="Arial" w:hAnsi="Arial" w:cs="Arial"/>
          <w:b/>
          <w:sz w:val="24"/>
          <w:szCs w:val="24"/>
        </w:rPr>
      </w:pPr>
    </w:p>
    <w:p w:rsidR="0056180A" w:rsidRPr="00FF163D" w:rsidRDefault="0056180A" w:rsidP="00AB7B4F">
      <w:pPr>
        <w:pStyle w:val="ListParagraph"/>
        <w:numPr>
          <w:ilvl w:val="0"/>
          <w:numId w:val="16"/>
        </w:numPr>
        <w:spacing w:line="240" w:lineRule="auto"/>
        <w:ind w:left="426" w:hanging="426"/>
        <w:jc w:val="both"/>
        <w:rPr>
          <w:rFonts w:ascii="Arial" w:hAnsi="Arial" w:cs="Arial"/>
          <w:b/>
          <w:sz w:val="24"/>
          <w:szCs w:val="24"/>
          <w:u w:val="single"/>
        </w:rPr>
      </w:pPr>
      <w:r w:rsidRPr="00FF163D">
        <w:rPr>
          <w:rFonts w:ascii="Arial" w:hAnsi="Arial" w:cs="Arial"/>
          <w:b/>
          <w:sz w:val="24"/>
          <w:szCs w:val="24"/>
          <w:u w:val="single"/>
        </w:rPr>
        <w:t>Invited members</w:t>
      </w:r>
    </w:p>
    <w:p w:rsidR="0056180A" w:rsidRDefault="0056180A" w:rsidP="00D02F1E">
      <w:pPr>
        <w:spacing w:line="240" w:lineRule="auto"/>
        <w:ind w:left="360"/>
        <w:jc w:val="both"/>
        <w:rPr>
          <w:rFonts w:ascii="Arial" w:hAnsi="Arial" w:cs="Arial"/>
          <w:sz w:val="24"/>
          <w:szCs w:val="24"/>
        </w:rPr>
      </w:pPr>
    </w:p>
    <w:p w:rsidR="00522108" w:rsidRPr="007F4608" w:rsidRDefault="00BB34A0" w:rsidP="004B6562">
      <w:pPr>
        <w:pStyle w:val="ListParagraph"/>
        <w:spacing w:line="240" w:lineRule="auto"/>
        <w:ind w:left="709" w:hanging="709"/>
        <w:jc w:val="both"/>
        <w:rPr>
          <w:rFonts w:ascii="Arial" w:hAnsi="Arial" w:cs="Arial"/>
          <w:sz w:val="24"/>
          <w:szCs w:val="24"/>
        </w:rPr>
      </w:pPr>
      <w:r>
        <w:rPr>
          <w:rFonts w:ascii="Arial" w:hAnsi="Arial" w:cs="Arial"/>
          <w:sz w:val="24"/>
          <w:szCs w:val="24"/>
        </w:rPr>
        <w:t>7</w:t>
      </w:r>
      <w:r w:rsidR="004B6562">
        <w:rPr>
          <w:rFonts w:ascii="Arial" w:hAnsi="Arial" w:cs="Arial"/>
          <w:sz w:val="24"/>
          <w:szCs w:val="24"/>
        </w:rPr>
        <w:t>.1</w:t>
      </w:r>
      <w:r w:rsidR="004B6562">
        <w:rPr>
          <w:rFonts w:ascii="Arial" w:hAnsi="Arial" w:cs="Arial"/>
          <w:sz w:val="24"/>
          <w:szCs w:val="24"/>
        </w:rPr>
        <w:tab/>
      </w:r>
      <w:r w:rsidR="004B6562">
        <w:rPr>
          <w:rFonts w:ascii="Arial" w:hAnsi="Arial" w:cs="Arial"/>
          <w:sz w:val="24"/>
          <w:szCs w:val="24"/>
        </w:rPr>
        <w:tab/>
      </w:r>
      <w:r w:rsidR="00522108" w:rsidRPr="007F4608">
        <w:rPr>
          <w:rFonts w:ascii="Arial" w:hAnsi="Arial" w:cs="Arial"/>
          <w:sz w:val="24"/>
          <w:szCs w:val="24"/>
        </w:rPr>
        <w:t xml:space="preserve">Additional members may be invited </w:t>
      </w:r>
      <w:r w:rsidR="00522108" w:rsidRPr="007F4608">
        <w:rPr>
          <w:rFonts w:ascii="Arial" w:hAnsi="Arial" w:cs="Arial"/>
          <w:i/>
          <w:sz w:val="24"/>
          <w:szCs w:val="24"/>
        </w:rPr>
        <w:t>at the discretion</w:t>
      </w:r>
      <w:r w:rsidR="00522108" w:rsidRPr="007F4608">
        <w:rPr>
          <w:rFonts w:ascii="Arial" w:hAnsi="Arial" w:cs="Arial"/>
          <w:sz w:val="24"/>
          <w:szCs w:val="24"/>
        </w:rPr>
        <w:t xml:space="preserve"> of the </w:t>
      </w:r>
      <w:r>
        <w:rPr>
          <w:rFonts w:ascii="Arial" w:hAnsi="Arial" w:cs="Arial"/>
          <w:sz w:val="24"/>
          <w:szCs w:val="24"/>
        </w:rPr>
        <w:t>Partnership</w:t>
      </w:r>
      <w:r w:rsidR="00522108" w:rsidRPr="007F4608">
        <w:rPr>
          <w:rFonts w:ascii="Arial" w:hAnsi="Arial" w:cs="Arial"/>
          <w:sz w:val="24"/>
          <w:szCs w:val="24"/>
        </w:rPr>
        <w:t xml:space="preserve"> to specific meetings.  These are </w:t>
      </w:r>
      <w:r w:rsidR="00522108" w:rsidRPr="007F4608">
        <w:rPr>
          <w:rFonts w:ascii="Arial" w:hAnsi="Arial" w:cs="Arial"/>
          <w:i/>
          <w:sz w:val="24"/>
          <w:szCs w:val="24"/>
        </w:rPr>
        <w:t>likely</w:t>
      </w:r>
      <w:r w:rsidR="00522108" w:rsidRPr="007F4608">
        <w:rPr>
          <w:rFonts w:ascii="Arial" w:hAnsi="Arial" w:cs="Arial"/>
          <w:sz w:val="24"/>
          <w:szCs w:val="24"/>
        </w:rPr>
        <w:t xml:space="preserve"> to include:</w:t>
      </w:r>
    </w:p>
    <w:p w:rsidR="00522108" w:rsidRDefault="00522108" w:rsidP="00D02F1E">
      <w:pPr>
        <w:spacing w:line="240" w:lineRule="auto"/>
        <w:jc w:val="both"/>
        <w:rPr>
          <w:rFonts w:ascii="Arial" w:hAnsi="Arial" w:cs="Arial"/>
          <w:sz w:val="24"/>
          <w:szCs w:val="24"/>
        </w:rPr>
      </w:pPr>
    </w:p>
    <w:p w:rsidR="00522108" w:rsidRPr="004B6562" w:rsidRDefault="00522108" w:rsidP="004B6562">
      <w:pPr>
        <w:pStyle w:val="ListParagraph"/>
        <w:numPr>
          <w:ilvl w:val="0"/>
          <w:numId w:val="33"/>
        </w:numPr>
        <w:spacing w:line="240" w:lineRule="auto"/>
        <w:ind w:left="1418" w:hanging="284"/>
        <w:jc w:val="both"/>
        <w:rPr>
          <w:rFonts w:ascii="Arial" w:hAnsi="Arial" w:cs="Arial"/>
          <w:sz w:val="24"/>
          <w:szCs w:val="24"/>
        </w:rPr>
      </w:pPr>
      <w:r w:rsidRPr="004B6562">
        <w:rPr>
          <w:rFonts w:ascii="Arial" w:hAnsi="Arial" w:cs="Arial"/>
          <w:sz w:val="24"/>
          <w:szCs w:val="24"/>
        </w:rPr>
        <w:t>Representatives from the NHS Commissioning Board</w:t>
      </w:r>
    </w:p>
    <w:p w:rsidR="00522108" w:rsidRPr="004B6562" w:rsidRDefault="0049222D" w:rsidP="004B6562">
      <w:pPr>
        <w:pStyle w:val="ListParagraph"/>
        <w:numPr>
          <w:ilvl w:val="0"/>
          <w:numId w:val="33"/>
        </w:numPr>
        <w:spacing w:line="240" w:lineRule="auto"/>
        <w:ind w:left="1418" w:hanging="284"/>
        <w:jc w:val="both"/>
        <w:rPr>
          <w:rFonts w:ascii="Arial" w:hAnsi="Arial" w:cs="Arial"/>
          <w:sz w:val="24"/>
          <w:szCs w:val="24"/>
        </w:rPr>
      </w:pPr>
      <w:r w:rsidRPr="004B6562">
        <w:rPr>
          <w:rFonts w:ascii="Arial" w:hAnsi="Arial" w:cs="Arial"/>
          <w:sz w:val="24"/>
          <w:szCs w:val="24"/>
        </w:rPr>
        <w:t>Local authority directors or h</w:t>
      </w:r>
      <w:r w:rsidR="00522108" w:rsidRPr="004B6562">
        <w:rPr>
          <w:rFonts w:ascii="Arial" w:hAnsi="Arial" w:cs="Arial"/>
          <w:sz w:val="24"/>
          <w:szCs w:val="24"/>
        </w:rPr>
        <w:t xml:space="preserve">eads of </w:t>
      </w:r>
      <w:r w:rsidRPr="004B6562">
        <w:rPr>
          <w:rFonts w:ascii="Arial" w:hAnsi="Arial" w:cs="Arial"/>
          <w:sz w:val="24"/>
          <w:szCs w:val="24"/>
        </w:rPr>
        <w:t>s</w:t>
      </w:r>
      <w:r w:rsidR="00522108" w:rsidRPr="004B6562">
        <w:rPr>
          <w:rFonts w:ascii="Arial" w:hAnsi="Arial" w:cs="Arial"/>
          <w:sz w:val="24"/>
          <w:szCs w:val="24"/>
        </w:rPr>
        <w:t>ervice</w:t>
      </w:r>
    </w:p>
    <w:p w:rsidR="00522108" w:rsidRPr="004B6562" w:rsidRDefault="00522108" w:rsidP="004B6562">
      <w:pPr>
        <w:pStyle w:val="ListParagraph"/>
        <w:numPr>
          <w:ilvl w:val="0"/>
          <w:numId w:val="33"/>
        </w:numPr>
        <w:spacing w:line="240" w:lineRule="auto"/>
        <w:ind w:left="1418" w:hanging="284"/>
        <w:jc w:val="both"/>
        <w:rPr>
          <w:rFonts w:ascii="Arial" w:hAnsi="Arial" w:cs="Arial"/>
          <w:sz w:val="24"/>
          <w:szCs w:val="24"/>
        </w:rPr>
      </w:pPr>
      <w:r w:rsidRPr="004B6562">
        <w:rPr>
          <w:rFonts w:ascii="Arial" w:hAnsi="Arial" w:cs="Arial"/>
          <w:sz w:val="24"/>
          <w:szCs w:val="24"/>
        </w:rPr>
        <w:t xml:space="preserve">Other officers of </w:t>
      </w:r>
      <w:r w:rsidR="0049222D" w:rsidRPr="004B6562">
        <w:rPr>
          <w:rFonts w:ascii="Arial" w:hAnsi="Arial" w:cs="Arial"/>
          <w:sz w:val="24"/>
          <w:szCs w:val="24"/>
        </w:rPr>
        <w:t>th</w:t>
      </w:r>
      <w:r w:rsidRPr="004B6562">
        <w:rPr>
          <w:rFonts w:ascii="Arial" w:hAnsi="Arial" w:cs="Arial"/>
          <w:sz w:val="24"/>
          <w:szCs w:val="24"/>
        </w:rPr>
        <w:t xml:space="preserve">e </w:t>
      </w:r>
      <w:r w:rsidR="0049222D" w:rsidRPr="004B6562">
        <w:rPr>
          <w:rFonts w:ascii="Arial" w:hAnsi="Arial" w:cs="Arial"/>
          <w:sz w:val="24"/>
          <w:szCs w:val="24"/>
        </w:rPr>
        <w:t>local authorities</w:t>
      </w:r>
      <w:r w:rsidRPr="004B6562">
        <w:rPr>
          <w:rFonts w:ascii="Arial" w:hAnsi="Arial" w:cs="Arial"/>
          <w:sz w:val="24"/>
          <w:szCs w:val="24"/>
        </w:rPr>
        <w:t>, NHS and other local health and wellbeing stakeholders</w:t>
      </w:r>
    </w:p>
    <w:p w:rsidR="00522108" w:rsidRPr="004B6562" w:rsidRDefault="0049222D" w:rsidP="004B6562">
      <w:pPr>
        <w:pStyle w:val="ListParagraph"/>
        <w:numPr>
          <w:ilvl w:val="0"/>
          <w:numId w:val="33"/>
        </w:numPr>
        <w:spacing w:line="240" w:lineRule="auto"/>
        <w:ind w:left="1418" w:hanging="284"/>
        <w:jc w:val="both"/>
        <w:rPr>
          <w:rFonts w:ascii="Arial" w:hAnsi="Arial" w:cs="Arial"/>
          <w:sz w:val="24"/>
          <w:szCs w:val="24"/>
        </w:rPr>
      </w:pPr>
      <w:r w:rsidRPr="004B6562">
        <w:rPr>
          <w:rFonts w:ascii="Arial" w:hAnsi="Arial" w:cs="Arial"/>
          <w:sz w:val="24"/>
          <w:szCs w:val="24"/>
        </w:rPr>
        <w:t xml:space="preserve">Other </w:t>
      </w:r>
      <w:r w:rsidR="00BB34A0">
        <w:rPr>
          <w:rFonts w:ascii="Arial" w:hAnsi="Arial" w:cs="Arial"/>
          <w:sz w:val="24"/>
          <w:szCs w:val="24"/>
        </w:rPr>
        <w:t>councillors</w:t>
      </w:r>
      <w:r w:rsidR="00522108" w:rsidRPr="004B6562">
        <w:rPr>
          <w:rFonts w:ascii="Arial" w:hAnsi="Arial" w:cs="Arial"/>
          <w:sz w:val="24"/>
          <w:szCs w:val="24"/>
        </w:rPr>
        <w:t xml:space="preserve"> of the </w:t>
      </w:r>
      <w:r w:rsidRPr="004B6562">
        <w:rPr>
          <w:rFonts w:ascii="Arial" w:hAnsi="Arial" w:cs="Arial"/>
          <w:sz w:val="24"/>
          <w:szCs w:val="24"/>
        </w:rPr>
        <w:t>local authorities</w:t>
      </w:r>
      <w:r w:rsidR="004B6562">
        <w:rPr>
          <w:rFonts w:ascii="Arial" w:hAnsi="Arial" w:cs="Arial"/>
          <w:sz w:val="24"/>
          <w:szCs w:val="24"/>
        </w:rPr>
        <w:t>.</w:t>
      </w:r>
    </w:p>
    <w:p w:rsidR="00522108" w:rsidRDefault="00522108" w:rsidP="00D02F1E">
      <w:pPr>
        <w:spacing w:line="240" w:lineRule="auto"/>
        <w:ind w:left="360"/>
        <w:jc w:val="both"/>
        <w:rPr>
          <w:rFonts w:ascii="Arial" w:hAnsi="Arial" w:cs="Arial"/>
          <w:sz w:val="24"/>
          <w:szCs w:val="24"/>
        </w:rPr>
      </w:pPr>
    </w:p>
    <w:p w:rsidR="00522108" w:rsidRPr="004B6562" w:rsidRDefault="00BB34A0" w:rsidP="004B6562">
      <w:pPr>
        <w:spacing w:line="240" w:lineRule="auto"/>
        <w:jc w:val="both"/>
        <w:rPr>
          <w:rFonts w:ascii="Arial" w:hAnsi="Arial" w:cs="Arial"/>
          <w:sz w:val="24"/>
          <w:szCs w:val="24"/>
        </w:rPr>
      </w:pPr>
      <w:r>
        <w:rPr>
          <w:rFonts w:ascii="Arial" w:hAnsi="Arial" w:cs="Arial"/>
          <w:sz w:val="24"/>
          <w:szCs w:val="24"/>
        </w:rPr>
        <w:t>7</w:t>
      </w:r>
      <w:r w:rsidR="004B6562">
        <w:rPr>
          <w:rFonts w:ascii="Arial" w:hAnsi="Arial" w:cs="Arial"/>
          <w:sz w:val="24"/>
          <w:szCs w:val="24"/>
        </w:rPr>
        <w:t>.2</w:t>
      </w:r>
      <w:r w:rsidR="004B6562">
        <w:rPr>
          <w:rFonts w:ascii="Arial" w:hAnsi="Arial" w:cs="Arial"/>
          <w:sz w:val="24"/>
          <w:szCs w:val="24"/>
        </w:rPr>
        <w:tab/>
      </w:r>
      <w:r w:rsidR="00522108" w:rsidRPr="004B6562">
        <w:rPr>
          <w:rFonts w:ascii="Arial" w:hAnsi="Arial" w:cs="Arial"/>
          <w:sz w:val="24"/>
          <w:szCs w:val="24"/>
        </w:rPr>
        <w:t>Invited members will not have voting rights.</w:t>
      </w:r>
    </w:p>
    <w:p w:rsidR="00935D2D" w:rsidRDefault="00935D2D" w:rsidP="00D02F1E">
      <w:pPr>
        <w:spacing w:line="240" w:lineRule="auto"/>
        <w:jc w:val="both"/>
        <w:rPr>
          <w:rFonts w:ascii="Arial" w:hAnsi="Arial" w:cs="Arial"/>
          <w:sz w:val="24"/>
          <w:szCs w:val="24"/>
        </w:rPr>
      </w:pPr>
    </w:p>
    <w:p w:rsidR="0056180A" w:rsidRPr="00FF163D" w:rsidRDefault="0056180A" w:rsidP="00AB7B4F">
      <w:pPr>
        <w:pStyle w:val="ListParagraph"/>
        <w:numPr>
          <w:ilvl w:val="0"/>
          <w:numId w:val="16"/>
        </w:numPr>
        <w:spacing w:line="240" w:lineRule="auto"/>
        <w:ind w:left="709" w:hanging="709"/>
        <w:jc w:val="both"/>
        <w:rPr>
          <w:rFonts w:ascii="Arial" w:hAnsi="Arial" w:cs="Arial"/>
          <w:b/>
          <w:sz w:val="24"/>
          <w:szCs w:val="24"/>
          <w:u w:val="single"/>
        </w:rPr>
      </w:pPr>
      <w:r w:rsidRPr="00FF163D">
        <w:rPr>
          <w:rFonts w:ascii="Arial" w:hAnsi="Arial" w:cs="Arial"/>
          <w:b/>
          <w:sz w:val="24"/>
          <w:szCs w:val="24"/>
          <w:u w:val="single"/>
        </w:rPr>
        <w:t>Decision making</w:t>
      </w:r>
    </w:p>
    <w:p w:rsidR="0056180A" w:rsidRDefault="0056180A" w:rsidP="00D02F1E">
      <w:pPr>
        <w:spacing w:line="240" w:lineRule="auto"/>
        <w:jc w:val="both"/>
        <w:rPr>
          <w:rFonts w:ascii="Arial" w:hAnsi="Arial" w:cs="Arial"/>
          <w:sz w:val="24"/>
          <w:szCs w:val="24"/>
        </w:rPr>
      </w:pPr>
    </w:p>
    <w:p w:rsidR="00FF163D" w:rsidRDefault="008027BA" w:rsidP="00AB7B4F">
      <w:pPr>
        <w:pStyle w:val="ListParagraph"/>
        <w:numPr>
          <w:ilvl w:val="1"/>
          <w:numId w:val="16"/>
        </w:numPr>
        <w:spacing w:line="240" w:lineRule="auto"/>
        <w:ind w:left="709" w:hanging="720"/>
        <w:jc w:val="both"/>
        <w:rPr>
          <w:rFonts w:ascii="Arial" w:hAnsi="Arial" w:cs="Arial"/>
          <w:sz w:val="24"/>
          <w:szCs w:val="24"/>
        </w:rPr>
      </w:pPr>
      <w:r w:rsidRPr="004B6562">
        <w:rPr>
          <w:rFonts w:ascii="Arial" w:hAnsi="Arial" w:cs="Arial"/>
          <w:sz w:val="24"/>
          <w:szCs w:val="24"/>
        </w:rPr>
        <w:t xml:space="preserve">The </w:t>
      </w:r>
      <w:r w:rsidR="00FF163D">
        <w:rPr>
          <w:rFonts w:ascii="Arial" w:hAnsi="Arial" w:cs="Arial"/>
          <w:sz w:val="24"/>
          <w:szCs w:val="24"/>
        </w:rPr>
        <w:t xml:space="preserve">Partnership </w:t>
      </w:r>
      <w:r w:rsidRPr="004B6562">
        <w:rPr>
          <w:rFonts w:ascii="Arial" w:hAnsi="Arial" w:cs="Arial"/>
          <w:sz w:val="24"/>
          <w:szCs w:val="24"/>
        </w:rPr>
        <w:t xml:space="preserve">will need at least </w:t>
      </w:r>
      <w:r w:rsidR="00FF163D">
        <w:rPr>
          <w:rFonts w:ascii="Arial" w:hAnsi="Arial" w:cs="Arial"/>
          <w:sz w:val="24"/>
          <w:szCs w:val="24"/>
        </w:rPr>
        <w:t>a third of its membership &lt;INSERT EXACT NUMBER RELEVANT TO AREA&gt;</w:t>
      </w:r>
      <w:r w:rsidRPr="004B6562">
        <w:rPr>
          <w:rFonts w:ascii="Arial" w:hAnsi="Arial" w:cs="Arial"/>
          <w:sz w:val="24"/>
          <w:szCs w:val="24"/>
        </w:rPr>
        <w:t xml:space="preserve"> to be quorate –</w:t>
      </w:r>
      <w:r w:rsidR="00935D2D" w:rsidRPr="004B6562">
        <w:rPr>
          <w:rFonts w:ascii="Arial" w:hAnsi="Arial" w:cs="Arial"/>
          <w:sz w:val="24"/>
          <w:szCs w:val="24"/>
        </w:rPr>
        <w:t xml:space="preserve"> this must include </w:t>
      </w:r>
      <w:r w:rsidR="00FF163D">
        <w:rPr>
          <w:rFonts w:ascii="Arial" w:hAnsi="Arial" w:cs="Arial"/>
          <w:sz w:val="24"/>
          <w:szCs w:val="24"/>
        </w:rPr>
        <w:t xml:space="preserve">one member from each of the relevant </w:t>
      </w:r>
      <w:r w:rsidR="00CE6904">
        <w:rPr>
          <w:rFonts w:ascii="Arial" w:hAnsi="Arial" w:cs="Arial"/>
          <w:sz w:val="24"/>
          <w:szCs w:val="24"/>
        </w:rPr>
        <w:t>local authorities</w:t>
      </w:r>
      <w:r w:rsidR="00FF163D">
        <w:rPr>
          <w:rFonts w:ascii="Arial" w:hAnsi="Arial" w:cs="Arial"/>
          <w:sz w:val="24"/>
          <w:szCs w:val="24"/>
        </w:rPr>
        <w:t xml:space="preserve"> and</w:t>
      </w:r>
      <w:r w:rsidRPr="004B6562">
        <w:rPr>
          <w:rFonts w:ascii="Arial" w:hAnsi="Arial" w:cs="Arial"/>
          <w:sz w:val="24"/>
          <w:szCs w:val="24"/>
        </w:rPr>
        <w:t xml:space="preserve"> one Clinical Commissioning Group member.  Voting members </w:t>
      </w:r>
      <w:r w:rsidR="0049222D" w:rsidRPr="004B6562">
        <w:rPr>
          <w:rFonts w:ascii="Arial" w:hAnsi="Arial" w:cs="Arial"/>
          <w:sz w:val="24"/>
          <w:szCs w:val="24"/>
        </w:rPr>
        <w:t>will</w:t>
      </w:r>
      <w:r w:rsidRPr="004B6562">
        <w:rPr>
          <w:rFonts w:ascii="Arial" w:hAnsi="Arial" w:cs="Arial"/>
          <w:sz w:val="24"/>
          <w:szCs w:val="24"/>
        </w:rPr>
        <w:t xml:space="preserve"> appoint deputies with the agreement of the Chair;</w:t>
      </w:r>
    </w:p>
    <w:p w:rsidR="00FF163D" w:rsidRDefault="00FF163D" w:rsidP="00FF163D">
      <w:pPr>
        <w:pStyle w:val="ListParagraph"/>
        <w:spacing w:line="240" w:lineRule="auto"/>
        <w:ind w:left="709"/>
        <w:jc w:val="both"/>
        <w:rPr>
          <w:rFonts w:ascii="Arial" w:hAnsi="Arial" w:cs="Arial"/>
          <w:sz w:val="24"/>
          <w:szCs w:val="24"/>
        </w:rPr>
      </w:pPr>
    </w:p>
    <w:p w:rsidR="00FF163D" w:rsidRDefault="008027BA" w:rsidP="00AB7B4F">
      <w:pPr>
        <w:pStyle w:val="ListParagraph"/>
        <w:numPr>
          <w:ilvl w:val="1"/>
          <w:numId w:val="16"/>
        </w:numPr>
        <w:spacing w:line="240" w:lineRule="auto"/>
        <w:ind w:left="709" w:hanging="720"/>
        <w:jc w:val="both"/>
        <w:rPr>
          <w:rFonts w:ascii="Arial" w:hAnsi="Arial" w:cs="Arial"/>
          <w:sz w:val="24"/>
          <w:szCs w:val="24"/>
        </w:rPr>
      </w:pPr>
      <w:r w:rsidRPr="00FF163D">
        <w:rPr>
          <w:rFonts w:ascii="Arial" w:hAnsi="Arial" w:cs="Arial"/>
          <w:sz w:val="24"/>
          <w:szCs w:val="24"/>
        </w:rPr>
        <w:t>Where consensus cannot be reached the matter will be decided by a simple majority of those voting members present in the room at the time the question was put.  The Chair will take the vote by a show of hands.  If there are an equal number of votes for and against, the Chair wil</w:t>
      </w:r>
      <w:r w:rsidR="00BB34A0">
        <w:rPr>
          <w:rFonts w:ascii="Arial" w:hAnsi="Arial" w:cs="Arial"/>
          <w:sz w:val="24"/>
          <w:szCs w:val="24"/>
        </w:rPr>
        <w:t>l have a second or casting vote.</w:t>
      </w:r>
    </w:p>
    <w:p w:rsidR="00FF163D" w:rsidRPr="00FF163D" w:rsidRDefault="00FF163D" w:rsidP="00FF163D">
      <w:pPr>
        <w:pStyle w:val="ListParagraph"/>
        <w:rPr>
          <w:rFonts w:ascii="Arial" w:hAnsi="Arial" w:cs="Arial"/>
          <w:sz w:val="24"/>
          <w:szCs w:val="24"/>
        </w:rPr>
      </w:pPr>
    </w:p>
    <w:p w:rsidR="00D1135D" w:rsidRPr="00CE6904" w:rsidRDefault="00D1135D" w:rsidP="00AB7B4F">
      <w:pPr>
        <w:pStyle w:val="ListParagraph"/>
        <w:numPr>
          <w:ilvl w:val="0"/>
          <w:numId w:val="16"/>
        </w:numPr>
        <w:spacing w:line="240" w:lineRule="auto"/>
        <w:ind w:left="709" w:hanging="709"/>
        <w:jc w:val="both"/>
        <w:rPr>
          <w:rFonts w:ascii="Arial" w:hAnsi="Arial" w:cs="Arial"/>
          <w:sz w:val="24"/>
          <w:szCs w:val="24"/>
          <w:u w:val="single"/>
        </w:rPr>
      </w:pPr>
      <w:r w:rsidRPr="00CE6904">
        <w:rPr>
          <w:rFonts w:ascii="Arial" w:hAnsi="Arial" w:cs="Arial"/>
          <w:b/>
          <w:sz w:val="24"/>
          <w:szCs w:val="24"/>
          <w:u w:val="single"/>
        </w:rPr>
        <w:t xml:space="preserve">Roles and responsibilities of </w:t>
      </w:r>
      <w:r w:rsidR="00BB34A0">
        <w:rPr>
          <w:rFonts w:ascii="Arial" w:hAnsi="Arial" w:cs="Arial"/>
          <w:b/>
          <w:sz w:val="24"/>
          <w:szCs w:val="24"/>
          <w:u w:val="single"/>
        </w:rPr>
        <w:t xml:space="preserve">Partnership </w:t>
      </w:r>
      <w:r w:rsidRPr="00CE6904">
        <w:rPr>
          <w:rFonts w:ascii="Arial" w:hAnsi="Arial" w:cs="Arial"/>
          <w:b/>
          <w:sz w:val="24"/>
          <w:szCs w:val="24"/>
          <w:u w:val="single"/>
        </w:rPr>
        <w:t>members</w:t>
      </w:r>
    </w:p>
    <w:p w:rsidR="00D1135D" w:rsidRDefault="00D1135D" w:rsidP="00D1135D">
      <w:pPr>
        <w:spacing w:line="240" w:lineRule="auto"/>
        <w:ind w:left="450" w:hanging="450"/>
        <w:jc w:val="both"/>
        <w:rPr>
          <w:rFonts w:ascii="Arial" w:hAnsi="Arial" w:cs="Arial"/>
          <w:sz w:val="24"/>
          <w:szCs w:val="24"/>
        </w:rPr>
      </w:pPr>
    </w:p>
    <w:p w:rsidR="00BB34A0" w:rsidRPr="00BB34A0" w:rsidRDefault="00BB34A0" w:rsidP="00BB34A0">
      <w:pPr>
        <w:pStyle w:val="ListParagraph"/>
        <w:numPr>
          <w:ilvl w:val="0"/>
          <w:numId w:val="38"/>
        </w:numPr>
        <w:spacing w:line="240" w:lineRule="auto"/>
        <w:jc w:val="both"/>
        <w:rPr>
          <w:rFonts w:ascii="Arial" w:hAnsi="Arial" w:cs="Arial"/>
          <w:vanish/>
          <w:sz w:val="24"/>
          <w:szCs w:val="24"/>
        </w:rPr>
      </w:pPr>
    </w:p>
    <w:p w:rsidR="00BB34A0" w:rsidRPr="00BB34A0" w:rsidRDefault="00BB34A0" w:rsidP="00BB34A0">
      <w:pPr>
        <w:pStyle w:val="ListParagraph"/>
        <w:numPr>
          <w:ilvl w:val="0"/>
          <w:numId w:val="38"/>
        </w:numPr>
        <w:spacing w:line="240" w:lineRule="auto"/>
        <w:jc w:val="both"/>
        <w:rPr>
          <w:rFonts w:ascii="Arial" w:hAnsi="Arial" w:cs="Arial"/>
          <w:vanish/>
          <w:sz w:val="24"/>
          <w:szCs w:val="24"/>
        </w:rPr>
      </w:pPr>
    </w:p>
    <w:p w:rsidR="004B6562" w:rsidRDefault="00D1135D" w:rsidP="00BB34A0">
      <w:pPr>
        <w:pStyle w:val="ListParagraph"/>
        <w:numPr>
          <w:ilvl w:val="1"/>
          <w:numId w:val="38"/>
        </w:numPr>
        <w:spacing w:line="240" w:lineRule="auto"/>
        <w:ind w:left="709" w:hanging="709"/>
        <w:jc w:val="both"/>
        <w:rPr>
          <w:rFonts w:ascii="Arial" w:hAnsi="Arial" w:cs="Arial"/>
          <w:sz w:val="24"/>
          <w:szCs w:val="24"/>
        </w:rPr>
      </w:pPr>
      <w:r w:rsidRPr="004B6562">
        <w:rPr>
          <w:rFonts w:ascii="Arial" w:hAnsi="Arial" w:cs="Arial"/>
          <w:sz w:val="24"/>
          <w:szCs w:val="24"/>
        </w:rPr>
        <w:t xml:space="preserve">To work together effectively to </w:t>
      </w:r>
      <w:r w:rsidR="00BB34A0">
        <w:rPr>
          <w:rFonts w:ascii="Arial" w:hAnsi="Arial" w:cs="Arial"/>
          <w:sz w:val="24"/>
          <w:szCs w:val="24"/>
        </w:rPr>
        <w:t>support</w:t>
      </w:r>
      <w:r w:rsidRPr="004B6562">
        <w:rPr>
          <w:rFonts w:ascii="Arial" w:hAnsi="Arial" w:cs="Arial"/>
          <w:sz w:val="24"/>
          <w:szCs w:val="24"/>
        </w:rPr>
        <w:t xml:space="preserve"> the </w:t>
      </w:r>
      <w:r w:rsidR="0049222D" w:rsidRPr="004B6562">
        <w:rPr>
          <w:rFonts w:ascii="Arial" w:hAnsi="Arial" w:cs="Arial"/>
          <w:sz w:val="24"/>
          <w:szCs w:val="24"/>
        </w:rPr>
        <w:t xml:space="preserve">production and </w:t>
      </w:r>
      <w:r w:rsidRPr="004B6562">
        <w:rPr>
          <w:rFonts w:ascii="Arial" w:hAnsi="Arial" w:cs="Arial"/>
          <w:sz w:val="24"/>
          <w:szCs w:val="24"/>
        </w:rPr>
        <w:t>delivery of the Joint Strategic Needs Assessment and Joint Health and Wellbeing Strategy;</w:t>
      </w:r>
    </w:p>
    <w:p w:rsidR="004B6562" w:rsidRDefault="004B6562" w:rsidP="00CE6904">
      <w:pPr>
        <w:pStyle w:val="ListParagraph"/>
        <w:spacing w:line="240" w:lineRule="auto"/>
        <w:ind w:left="709"/>
        <w:jc w:val="both"/>
        <w:rPr>
          <w:rFonts w:ascii="Arial" w:hAnsi="Arial" w:cs="Arial"/>
          <w:sz w:val="24"/>
          <w:szCs w:val="24"/>
        </w:rPr>
      </w:pPr>
    </w:p>
    <w:p w:rsidR="004B6562" w:rsidRDefault="00F07E3F" w:rsidP="00CE6904">
      <w:pPr>
        <w:pStyle w:val="ListParagraph"/>
        <w:numPr>
          <w:ilvl w:val="1"/>
          <w:numId w:val="38"/>
        </w:numPr>
        <w:spacing w:line="240" w:lineRule="auto"/>
        <w:ind w:left="709" w:hanging="720"/>
        <w:jc w:val="both"/>
        <w:rPr>
          <w:rFonts w:ascii="Arial" w:hAnsi="Arial" w:cs="Arial"/>
          <w:sz w:val="24"/>
          <w:szCs w:val="24"/>
        </w:rPr>
      </w:pPr>
      <w:r w:rsidRPr="004B6562">
        <w:rPr>
          <w:rFonts w:ascii="Arial" w:hAnsi="Arial" w:cs="Arial"/>
          <w:sz w:val="24"/>
          <w:szCs w:val="24"/>
        </w:rPr>
        <w:t>T</w:t>
      </w:r>
      <w:r w:rsidR="00D1135D" w:rsidRPr="004B6562">
        <w:rPr>
          <w:rFonts w:ascii="Arial" w:hAnsi="Arial" w:cs="Arial"/>
          <w:sz w:val="24"/>
          <w:szCs w:val="24"/>
        </w:rPr>
        <w:t xml:space="preserve">o work within the </w:t>
      </w:r>
      <w:r w:rsidR="00BB34A0">
        <w:rPr>
          <w:rFonts w:ascii="Arial" w:hAnsi="Arial" w:cs="Arial"/>
          <w:sz w:val="24"/>
          <w:szCs w:val="24"/>
        </w:rPr>
        <w:t>Partnership</w:t>
      </w:r>
      <w:r w:rsidR="00D1135D" w:rsidRPr="004B6562">
        <w:rPr>
          <w:rFonts w:ascii="Arial" w:hAnsi="Arial" w:cs="Arial"/>
          <w:sz w:val="24"/>
          <w:szCs w:val="24"/>
        </w:rPr>
        <w:t xml:space="preserve"> to build a collaborative partnership to key decision making that embeds health and wellbeing challenge, issue resolution and provides strategic system leadership;</w:t>
      </w:r>
    </w:p>
    <w:p w:rsidR="004B6562" w:rsidRPr="004B6562" w:rsidRDefault="004B6562" w:rsidP="00CE6904">
      <w:pPr>
        <w:pStyle w:val="ListParagraph"/>
        <w:ind w:left="709"/>
        <w:rPr>
          <w:rFonts w:ascii="Arial" w:hAnsi="Arial" w:cs="Arial"/>
          <w:sz w:val="24"/>
          <w:szCs w:val="24"/>
        </w:rPr>
      </w:pPr>
    </w:p>
    <w:p w:rsidR="004B6562" w:rsidRDefault="00D1135D" w:rsidP="00CE6904">
      <w:pPr>
        <w:pStyle w:val="ListParagraph"/>
        <w:numPr>
          <w:ilvl w:val="1"/>
          <w:numId w:val="38"/>
        </w:numPr>
        <w:spacing w:line="240" w:lineRule="auto"/>
        <w:ind w:left="709" w:hanging="720"/>
        <w:jc w:val="both"/>
        <w:rPr>
          <w:rFonts w:ascii="Arial" w:hAnsi="Arial" w:cs="Arial"/>
          <w:sz w:val="24"/>
          <w:szCs w:val="24"/>
        </w:rPr>
      </w:pPr>
      <w:r w:rsidRPr="004B6562">
        <w:rPr>
          <w:rFonts w:ascii="Arial" w:hAnsi="Arial" w:cs="Arial"/>
          <w:sz w:val="24"/>
          <w:szCs w:val="24"/>
        </w:rPr>
        <w:t xml:space="preserve">To participate in </w:t>
      </w:r>
      <w:r w:rsidR="00BB34A0">
        <w:rPr>
          <w:rFonts w:ascii="Arial" w:hAnsi="Arial" w:cs="Arial"/>
          <w:sz w:val="24"/>
          <w:szCs w:val="24"/>
        </w:rPr>
        <w:t>Partnership</w:t>
      </w:r>
      <w:r w:rsidRPr="004B6562">
        <w:rPr>
          <w:rFonts w:ascii="Arial" w:hAnsi="Arial" w:cs="Arial"/>
          <w:sz w:val="24"/>
          <w:szCs w:val="24"/>
        </w:rPr>
        <w:t xml:space="preserve"> discussions to reflect the views of their organisations, being sufficiently briefed to be able to make recommendations about future policy developments and service delivery;</w:t>
      </w:r>
    </w:p>
    <w:p w:rsidR="004B6562" w:rsidRPr="004B6562" w:rsidRDefault="004B6562" w:rsidP="00CE6904">
      <w:pPr>
        <w:pStyle w:val="ListParagraph"/>
        <w:ind w:left="709"/>
        <w:rPr>
          <w:rFonts w:ascii="Arial" w:hAnsi="Arial" w:cs="Arial"/>
          <w:sz w:val="24"/>
          <w:szCs w:val="24"/>
        </w:rPr>
      </w:pPr>
    </w:p>
    <w:p w:rsidR="004B6562" w:rsidRDefault="00D1135D" w:rsidP="00CE6904">
      <w:pPr>
        <w:pStyle w:val="ListParagraph"/>
        <w:numPr>
          <w:ilvl w:val="1"/>
          <w:numId w:val="38"/>
        </w:numPr>
        <w:spacing w:line="240" w:lineRule="auto"/>
        <w:ind w:left="709" w:hanging="720"/>
        <w:jc w:val="both"/>
        <w:rPr>
          <w:rFonts w:ascii="Arial" w:hAnsi="Arial" w:cs="Arial"/>
          <w:sz w:val="24"/>
          <w:szCs w:val="24"/>
        </w:rPr>
      </w:pPr>
      <w:r w:rsidRPr="004B6562">
        <w:rPr>
          <w:rFonts w:ascii="Arial" w:hAnsi="Arial" w:cs="Arial"/>
          <w:sz w:val="24"/>
          <w:szCs w:val="24"/>
        </w:rPr>
        <w:t xml:space="preserve">To champion the work of the </w:t>
      </w:r>
      <w:r w:rsidR="00BB34A0">
        <w:rPr>
          <w:rFonts w:ascii="Arial" w:hAnsi="Arial" w:cs="Arial"/>
          <w:sz w:val="24"/>
          <w:szCs w:val="24"/>
        </w:rPr>
        <w:t>Partnership</w:t>
      </w:r>
      <w:r w:rsidRPr="004B6562">
        <w:rPr>
          <w:rFonts w:ascii="Arial" w:hAnsi="Arial" w:cs="Arial"/>
          <w:sz w:val="24"/>
          <w:szCs w:val="24"/>
        </w:rPr>
        <w:t xml:space="preserve"> in their wider work and networks and in all individual community engagement activities;</w:t>
      </w:r>
    </w:p>
    <w:p w:rsidR="004B6562" w:rsidRPr="004B6562" w:rsidRDefault="004B6562" w:rsidP="00CE6904">
      <w:pPr>
        <w:pStyle w:val="ListParagraph"/>
        <w:ind w:left="709"/>
        <w:rPr>
          <w:rFonts w:ascii="Arial" w:hAnsi="Arial" w:cs="Arial"/>
          <w:sz w:val="24"/>
          <w:szCs w:val="24"/>
        </w:rPr>
      </w:pPr>
    </w:p>
    <w:p w:rsidR="004B6562" w:rsidRDefault="00D1135D" w:rsidP="00CE6904">
      <w:pPr>
        <w:pStyle w:val="ListParagraph"/>
        <w:numPr>
          <w:ilvl w:val="1"/>
          <w:numId w:val="38"/>
        </w:numPr>
        <w:spacing w:line="240" w:lineRule="auto"/>
        <w:ind w:left="709" w:hanging="720"/>
        <w:jc w:val="both"/>
        <w:rPr>
          <w:rFonts w:ascii="Arial" w:hAnsi="Arial" w:cs="Arial"/>
          <w:sz w:val="24"/>
          <w:szCs w:val="24"/>
        </w:rPr>
      </w:pPr>
      <w:r w:rsidRPr="004B6562">
        <w:rPr>
          <w:rFonts w:ascii="Arial" w:hAnsi="Arial" w:cs="Arial"/>
          <w:sz w:val="24"/>
          <w:szCs w:val="24"/>
        </w:rPr>
        <w:t>To</w:t>
      </w:r>
      <w:r w:rsidR="000E381B" w:rsidRPr="004B6562">
        <w:rPr>
          <w:rFonts w:ascii="Arial" w:hAnsi="Arial" w:cs="Arial"/>
          <w:sz w:val="24"/>
          <w:szCs w:val="24"/>
        </w:rPr>
        <w:t xml:space="preserve"> share any changes to strategy, </w:t>
      </w:r>
      <w:r w:rsidRPr="004B6562">
        <w:rPr>
          <w:rFonts w:ascii="Arial" w:hAnsi="Arial" w:cs="Arial"/>
          <w:sz w:val="24"/>
          <w:szCs w:val="24"/>
        </w:rPr>
        <w:t xml:space="preserve">system </w:t>
      </w:r>
      <w:r w:rsidR="000E381B" w:rsidRPr="004B6562">
        <w:rPr>
          <w:rFonts w:ascii="Arial" w:hAnsi="Arial" w:cs="Arial"/>
          <w:sz w:val="24"/>
          <w:szCs w:val="24"/>
        </w:rPr>
        <w:t xml:space="preserve">configuration and performance </w:t>
      </w:r>
      <w:r w:rsidR="00BB34A0">
        <w:rPr>
          <w:rFonts w:ascii="Arial" w:hAnsi="Arial" w:cs="Arial"/>
          <w:sz w:val="24"/>
          <w:szCs w:val="24"/>
        </w:rPr>
        <w:t>pertinent to</w:t>
      </w:r>
      <w:r w:rsidRPr="004B6562">
        <w:rPr>
          <w:rFonts w:ascii="Arial" w:hAnsi="Arial" w:cs="Arial"/>
          <w:sz w:val="24"/>
          <w:szCs w:val="24"/>
        </w:rPr>
        <w:t xml:space="preserve"> their own partner organisations</w:t>
      </w:r>
      <w:r w:rsidR="000E381B" w:rsidRPr="004B6562">
        <w:rPr>
          <w:rFonts w:ascii="Arial" w:hAnsi="Arial" w:cs="Arial"/>
          <w:sz w:val="24"/>
          <w:szCs w:val="24"/>
        </w:rPr>
        <w:t xml:space="preserve">, with the </w:t>
      </w:r>
      <w:r w:rsidR="00BB34A0">
        <w:rPr>
          <w:rFonts w:ascii="Arial" w:hAnsi="Arial" w:cs="Arial"/>
          <w:sz w:val="24"/>
          <w:szCs w:val="24"/>
        </w:rPr>
        <w:t>Partnership</w:t>
      </w:r>
      <w:r w:rsidR="000E381B" w:rsidRPr="004B6562">
        <w:rPr>
          <w:rFonts w:ascii="Arial" w:hAnsi="Arial" w:cs="Arial"/>
          <w:sz w:val="24"/>
          <w:szCs w:val="24"/>
        </w:rPr>
        <w:t xml:space="preserve">, outlining the consequences of such on budgets and service delivery, to allow the </w:t>
      </w:r>
      <w:r w:rsidR="00BB34A0">
        <w:rPr>
          <w:rFonts w:ascii="Arial" w:hAnsi="Arial" w:cs="Arial"/>
          <w:sz w:val="24"/>
          <w:szCs w:val="24"/>
        </w:rPr>
        <w:t>Partnership</w:t>
      </w:r>
      <w:r w:rsidR="000E381B" w:rsidRPr="004B6562">
        <w:rPr>
          <w:rFonts w:ascii="Arial" w:hAnsi="Arial" w:cs="Arial"/>
          <w:sz w:val="24"/>
          <w:szCs w:val="24"/>
        </w:rPr>
        <w:t xml:space="preserve"> </w:t>
      </w:r>
      <w:r w:rsidRPr="004B6562">
        <w:rPr>
          <w:rFonts w:ascii="Arial" w:hAnsi="Arial" w:cs="Arial"/>
          <w:sz w:val="24"/>
          <w:szCs w:val="24"/>
        </w:rPr>
        <w:t>to conside</w:t>
      </w:r>
      <w:r w:rsidR="004B6562">
        <w:rPr>
          <w:rFonts w:ascii="Arial" w:hAnsi="Arial" w:cs="Arial"/>
          <w:sz w:val="24"/>
          <w:szCs w:val="24"/>
        </w:rPr>
        <w:t xml:space="preserve">r the wider system implications; </w:t>
      </w:r>
    </w:p>
    <w:p w:rsidR="004B6562" w:rsidRPr="004B6562" w:rsidRDefault="004B6562" w:rsidP="00CE6904">
      <w:pPr>
        <w:pStyle w:val="ListParagraph"/>
        <w:ind w:left="709"/>
        <w:rPr>
          <w:rFonts w:ascii="Arial" w:hAnsi="Arial" w:cs="Arial"/>
          <w:sz w:val="24"/>
          <w:szCs w:val="24"/>
        </w:rPr>
      </w:pPr>
    </w:p>
    <w:p w:rsidR="00F07E3F" w:rsidRPr="004B6562" w:rsidRDefault="00F07E3F" w:rsidP="00CE6904">
      <w:pPr>
        <w:pStyle w:val="ListParagraph"/>
        <w:numPr>
          <w:ilvl w:val="1"/>
          <w:numId w:val="38"/>
        </w:numPr>
        <w:spacing w:line="240" w:lineRule="auto"/>
        <w:ind w:left="709" w:hanging="720"/>
        <w:jc w:val="both"/>
        <w:rPr>
          <w:rFonts w:ascii="Arial" w:hAnsi="Arial" w:cs="Arial"/>
          <w:sz w:val="24"/>
          <w:szCs w:val="24"/>
        </w:rPr>
      </w:pPr>
      <w:r w:rsidRPr="004B6562">
        <w:rPr>
          <w:rFonts w:ascii="Arial" w:hAnsi="Arial" w:cs="Arial"/>
          <w:sz w:val="24"/>
          <w:szCs w:val="24"/>
        </w:rPr>
        <w:lastRenderedPageBreak/>
        <w:t xml:space="preserve">To ensure that there are communication mechanisms in place within their organisations to enable information about the </w:t>
      </w:r>
      <w:r w:rsidR="00BB34A0">
        <w:rPr>
          <w:rFonts w:ascii="Arial" w:hAnsi="Arial" w:cs="Arial"/>
          <w:sz w:val="24"/>
          <w:szCs w:val="24"/>
        </w:rPr>
        <w:t>Partnership’s</w:t>
      </w:r>
      <w:r w:rsidRPr="004B6562">
        <w:rPr>
          <w:rFonts w:ascii="Arial" w:hAnsi="Arial" w:cs="Arial"/>
          <w:sz w:val="24"/>
          <w:szCs w:val="24"/>
        </w:rPr>
        <w:t xml:space="preserve"> priorities and recommendations to be effectively disseminated;</w:t>
      </w:r>
    </w:p>
    <w:p w:rsidR="00D1135D" w:rsidRDefault="00D1135D" w:rsidP="00D1135D">
      <w:pPr>
        <w:spacing w:line="240" w:lineRule="auto"/>
        <w:ind w:left="450" w:hanging="450"/>
        <w:jc w:val="both"/>
        <w:rPr>
          <w:rFonts w:ascii="Arial" w:hAnsi="Arial" w:cs="Arial"/>
          <w:sz w:val="24"/>
          <w:szCs w:val="24"/>
        </w:rPr>
      </w:pPr>
    </w:p>
    <w:p w:rsidR="005326EC" w:rsidRPr="00CE6904" w:rsidRDefault="008027BA" w:rsidP="00CE6904">
      <w:pPr>
        <w:pStyle w:val="ListParagraph"/>
        <w:numPr>
          <w:ilvl w:val="0"/>
          <w:numId w:val="38"/>
        </w:numPr>
        <w:spacing w:line="240" w:lineRule="auto"/>
        <w:ind w:left="709" w:hanging="709"/>
        <w:jc w:val="both"/>
        <w:rPr>
          <w:rFonts w:ascii="Arial" w:hAnsi="Arial" w:cs="Arial"/>
          <w:b/>
          <w:sz w:val="24"/>
          <w:szCs w:val="24"/>
          <w:u w:val="single"/>
        </w:rPr>
      </w:pPr>
      <w:r w:rsidRPr="00CE6904">
        <w:rPr>
          <w:rFonts w:ascii="Arial" w:hAnsi="Arial" w:cs="Arial"/>
          <w:b/>
          <w:sz w:val="24"/>
          <w:szCs w:val="24"/>
          <w:u w:val="single"/>
        </w:rPr>
        <w:t xml:space="preserve">Agenda </w:t>
      </w:r>
      <w:r w:rsidR="00D1135D" w:rsidRPr="00CE6904">
        <w:rPr>
          <w:rFonts w:ascii="Arial" w:hAnsi="Arial" w:cs="Arial"/>
          <w:b/>
          <w:sz w:val="24"/>
          <w:szCs w:val="24"/>
          <w:u w:val="single"/>
        </w:rPr>
        <w:t xml:space="preserve">setting </w:t>
      </w:r>
      <w:r w:rsidRPr="00CE6904">
        <w:rPr>
          <w:rFonts w:ascii="Arial" w:hAnsi="Arial" w:cs="Arial"/>
          <w:b/>
          <w:sz w:val="24"/>
          <w:szCs w:val="24"/>
          <w:u w:val="single"/>
        </w:rPr>
        <w:t xml:space="preserve">and </w:t>
      </w:r>
      <w:r w:rsidR="00D1135D" w:rsidRPr="00CE6904">
        <w:rPr>
          <w:rFonts w:ascii="Arial" w:hAnsi="Arial" w:cs="Arial"/>
          <w:b/>
          <w:sz w:val="24"/>
          <w:szCs w:val="24"/>
          <w:u w:val="single"/>
        </w:rPr>
        <w:t>n</w:t>
      </w:r>
      <w:r w:rsidRPr="00CE6904">
        <w:rPr>
          <w:rFonts w:ascii="Arial" w:hAnsi="Arial" w:cs="Arial"/>
          <w:b/>
          <w:sz w:val="24"/>
          <w:szCs w:val="24"/>
          <w:u w:val="single"/>
        </w:rPr>
        <w:t xml:space="preserve">otice of </w:t>
      </w:r>
      <w:r w:rsidR="00D1135D" w:rsidRPr="00CE6904">
        <w:rPr>
          <w:rFonts w:ascii="Arial" w:hAnsi="Arial" w:cs="Arial"/>
          <w:b/>
          <w:sz w:val="24"/>
          <w:szCs w:val="24"/>
          <w:u w:val="single"/>
        </w:rPr>
        <w:t>m</w:t>
      </w:r>
      <w:r w:rsidRPr="00CE6904">
        <w:rPr>
          <w:rFonts w:ascii="Arial" w:hAnsi="Arial" w:cs="Arial"/>
          <w:b/>
          <w:sz w:val="24"/>
          <w:szCs w:val="24"/>
          <w:u w:val="single"/>
        </w:rPr>
        <w:t>eetings</w:t>
      </w:r>
    </w:p>
    <w:p w:rsidR="008027BA" w:rsidRDefault="008027BA" w:rsidP="00D02F1E">
      <w:pPr>
        <w:spacing w:line="240" w:lineRule="auto"/>
        <w:jc w:val="both"/>
        <w:rPr>
          <w:rFonts w:ascii="Arial" w:hAnsi="Arial" w:cs="Arial"/>
          <w:sz w:val="24"/>
          <w:szCs w:val="24"/>
        </w:rPr>
      </w:pPr>
    </w:p>
    <w:p w:rsidR="004B6562" w:rsidRDefault="00910BFD" w:rsidP="00CE6904">
      <w:pPr>
        <w:pStyle w:val="ListParagraph"/>
        <w:numPr>
          <w:ilvl w:val="1"/>
          <w:numId w:val="38"/>
        </w:numPr>
        <w:spacing w:line="240" w:lineRule="auto"/>
        <w:ind w:left="709" w:hanging="709"/>
        <w:jc w:val="both"/>
        <w:rPr>
          <w:rFonts w:ascii="Arial" w:hAnsi="Arial" w:cs="Arial"/>
          <w:sz w:val="24"/>
          <w:szCs w:val="24"/>
        </w:rPr>
      </w:pPr>
      <w:r w:rsidRPr="004B6562">
        <w:rPr>
          <w:rFonts w:ascii="Arial" w:hAnsi="Arial" w:cs="Arial"/>
          <w:sz w:val="24"/>
          <w:szCs w:val="24"/>
        </w:rPr>
        <w:t xml:space="preserve">The agenda will be developed by </w:t>
      </w:r>
      <w:r w:rsidR="00BB34A0">
        <w:rPr>
          <w:rFonts w:ascii="Arial" w:hAnsi="Arial" w:cs="Arial"/>
          <w:sz w:val="24"/>
          <w:szCs w:val="24"/>
        </w:rPr>
        <w:t>p</w:t>
      </w:r>
      <w:r w:rsidRPr="004B6562">
        <w:rPr>
          <w:rFonts w:ascii="Arial" w:hAnsi="Arial" w:cs="Arial"/>
          <w:sz w:val="24"/>
          <w:szCs w:val="24"/>
        </w:rPr>
        <w:t xml:space="preserve">artnership representation at agenda setting meetings </w:t>
      </w:r>
      <w:r w:rsidR="004B6562">
        <w:rPr>
          <w:rFonts w:ascii="Arial" w:hAnsi="Arial" w:cs="Arial"/>
          <w:sz w:val="24"/>
          <w:szCs w:val="24"/>
        </w:rPr>
        <w:t>and membership of this group is</w:t>
      </w:r>
      <w:r w:rsidR="00CE6904">
        <w:rPr>
          <w:rFonts w:ascii="Arial" w:hAnsi="Arial" w:cs="Arial"/>
          <w:sz w:val="24"/>
          <w:szCs w:val="24"/>
        </w:rPr>
        <w:t xml:space="preserve">, as a minimum, Chair and </w:t>
      </w:r>
      <w:r w:rsidR="004B6562">
        <w:rPr>
          <w:rFonts w:ascii="Arial" w:hAnsi="Arial" w:cs="Arial"/>
          <w:sz w:val="24"/>
          <w:szCs w:val="24"/>
        </w:rPr>
        <w:t>Vice-chair</w:t>
      </w:r>
      <w:r w:rsidR="00CE6904">
        <w:rPr>
          <w:rFonts w:ascii="Arial" w:hAnsi="Arial" w:cs="Arial"/>
          <w:sz w:val="24"/>
          <w:szCs w:val="24"/>
        </w:rPr>
        <w:t>.</w:t>
      </w:r>
    </w:p>
    <w:p w:rsidR="004B6562" w:rsidRDefault="004B6562" w:rsidP="004B6562">
      <w:pPr>
        <w:pStyle w:val="ListParagraph"/>
        <w:spacing w:line="240" w:lineRule="auto"/>
        <w:jc w:val="both"/>
        <w:rPr>
          <w:rFonts w:ascii="Arial" w:hAnsi="Arial" w:cs="Arial"/>
          <w:sz w:val="24"/>
          <w:szCs w:val="24"/>
        </w:rPr>
      </w:pPr>
    </w:p>
    <w:p w:rsidR="00626B44" w:rsidRDefault="008027BA" w:rsidP="00CE6904">
      <w:pPr>
        <w:pStyle w:val="ListParagraph"/>
        <w:numPr>
          <w:ilvl w:val="1"/>
          <w:numId w:val="38"/>
        </w:numPr>
        <w:spacing w:line="240" w:lineRule="auto"/>
        <w:ind w:left="709" w:hanging="720"/>
        <w:jc w:val="both"/>
        <w:rPr>
          <w:rFonts w:ascii="Arial" w:hAnsi="Arial" w:cs="Arial"/>
          <w:sz w:val="24"/>
          <w:szCs w:val="24"/>
        </w:rPr>
      </w:pPr>
      <w:r w:rsidRPr="004B6562">
        <w:rPr>
          <w:rFonts w:ascii="Arial" w:hAnsi="Arial" w:cs="Arial"/>
          <w:sz w:val="24"/>
          <w:szCs w:val="24"/>
        </w:rPr>
        <w:t xml:space="preserve">Any agenda items or reports to be </w:t>
      </w:r>
      <w:r w:rsidR="00B54A88" w:rsidRPr="004B6562">
        <w:rPr>
          <w:rFonts w:ascii="Arial" w:hAnsi="Arial" w:cs="Arial"/>
          <w:sz w:val="24"/>
          <w:szCs w:val="24"/>
        </w:rPr>
        <w:t xml:space="preserve">considered </w:t>
      </w:r>
      <w:r w:rsidRPr="004B6562">
        <w:rPr>
          <w:rFonts w:ascii="Arial" w:hAnsi="Arial" w:cs="Arial"/>
          <w:sz w:val="24"/>
          <w:szCs w:val="24"/>
        </w:rPr>
        <w:t xml:space="preserve">at the meeting should be submitted to </w:t>
      </w:r>
      <w:r w:rsidRPr="00626B44">
        <w:rPr>
          <w:rFonts w:ascii="Arial" w:hAnsi="Arial" w:cs="Arial"/>
          <w:sz w:val="24"/>
          <w:szCs w:val="24"/>
        </w:rPr>
        <w:t xml:space="preserve">the </w:t>
      </w:r>
      <w:r w:rsidR="0049222D" w:rsidRPr="00626B44">
        <w:rPr>
          <w:rFonts w:ascii="Arial" w:hAnsi="Arial" w:cs="Arial"/>
          <w:sz w:val="24"/>
          <w:szCs w:val="24"/>
        </w:rPr>
        <w:t xml:space="preserve">nominated </w:t>
      </w:r>
      <w:r w:rsidRPr="00626B44">
        <w:rPr>
          <w:rFonts w:ascii="Arial" w:hAnsi="Arial" w:cs="Arial"/>
          <w:sz w:val="24"/>
          <w:szCs w:val="24"/>
        </w:rPr>
        <w:t>Council’s Democratic Services</w:t>
      </w:r>
      <w:r w:rsidR="00626B44">
        <w:rPr>
          <w:rFonts w:ascii="Arial" w:hAnsi="Arial" w:cs="Arial"/>
          <w:sz w:val="24"/>
          <w:szCs w:val="24"/>
        </w:rPr>
        <w:t xml:space="preserve"> </w:t>
      </w:r>
      <w:r w:rsidRPr="004B6562">
        <w:rPr>
          <w:rFonts w:ascii="Arial" w:hAnsi="Arial" w:cs="Arial"/>
          <w:sz w:val="24"/>
          <w:szCs w:val="24"/>
        </w:rPr>
        <w:t>no later than seven working days in advance of the next meeting.  No business will be cond</w:t>
      </w:r>
      <w:r w:rsidR="006E0960" w:rsidRPr="004B6562">
        <w:rPr>
          <w:rFonts w:ascii="Arial" w:hAnsi="Arial" w:cs="Arial"/>
          <w:sz w:val="24"/>
          <w:szCs w:val="24"/>
        </w:rPr>
        <w:t>ucted that is not on the agenda</w:t>
      </w:r>
      <w:r w:rsidR="0010242C" w:rsidRPr="004B6562">
        <w:rPr>
          <w:rFonts w:ascii="Arial" w:hAnsi="Arial" w:cs="Arial"/>
          <w:sz w:val="24"/>
          <w:szCs w:val="24"/>
        </w:rPr>
        <w:t>, unless agreed with the Chair prior to commencement of the meeting</w:t>
      </w:r>
      <w:r w:rsidR="006E0960" w:rsidRPr="004B6562">
        <w:rPr>
          <w:rFonts w:ascii="Arial" w:hAnsi="Arial" w:cs="Arial"/>
          <w:sz w:val="24"/>
          <w:szCs w:val="24"/>
        </w:rPr>
        <w:t>.</w:t>
      </w:r>
    </w:p>
    <w:p w:rsidR="00626B44" w:rsidRPr="00626B44" w:rsidRDefault="00626B44" w:rsidP="00CE6904">
      <w:pPr>
        <w:pStyle w:val="ListParagraph"/>
        <w:ind w:left="709" w:hanging="720"/>
        <w:rPr>
          <w:rFonts w:ascii="Arial" w:hAnsi="Arial" w:cs="Arial"/>
          <w:sz w:val="24"/>
          <w:szCs w:val="24"/>
        </w:rPr>
      </w:pPr>
    </w:p>
    <w:p w:rsidR="00626B44" w:rsidRPr="00CE6904" w:rsidRDefault="006E0960" w:rsidP="00CE6904">
      <w:pPr>
        <w:pStyle w:val="ListParagraph"/>
        <w:numPr>
          <w:ilvl w:val="0"/>
          <w:numId w:val="38"/>
        </w:numPr>
        <w:spacing w:line="240" w:lineRule="auto"/>
        <w:ind w:left="709" w:hanging="709"/>
        <w:jc w:val="both"/>
        <w:rPr>
          <w:rFonts w:ascii="Arial" w:hAnsi="Arial" w:cs="Arial"/>
          <w:b/>
          <w:sz w:val="24"/>
          <w:szCs w:val="24"/>
          <w:u w:val="single"/>
        </w:rPr>
      </w:pPr>
      <w:r w:rsidRPr="00CE6904">
        <w:rPr>
          <w:rFonts w:ascii="Arial" w:hAnsi="Arial" w:cs="Arial"/>
          <w:b/>
          <w:sz w:val="24"/>
          <w:szCs w:val="24"/>
          <w:u w:val="single"/>
        </w:rPr>
        <w:t>Procedure at m</w:t>
      </w:r>
      <w:r w:rsidR="002E1C60" w:rsidRPr="00CE6904">
        <w:rPr>
          <w:rFonts w:ascii="Arial" w:hAnsi="Arial" w:cs="Arial"/>
          <w:b/>
          <w:sz w:val="24"/>
          <w:szCs w:val="24"/>
          <w:u w:val="single"/>
        </w:rPr>
        <w:t>eetings</w:t>
      </w:r>
    </w:p>
    <w:p w:rsidR="00626B44" w:rsidRDefault="00626B44" w:rsidP="00626B44">
      <w:pPr>
        <w:spacing w:line="240" w:lineRule="auto"/>
        <w:jc w:val="both"/>
        <w:rPr>
          <w:rFonts w:ascii="Arial" w:hAnsi="Arial" w:cs="Arial"/>
          <w:sz w:val="24"/>
          <w:szCs w:val="24"/>
        </w:rPr>
      </w:pPr>
    </w:p>
    <w:p w:rsidR="00CE6904" w:rsidRDefault="00BB34A0" w:rsidP="00CE6904">
      <w:pPr>
        <w:pStyle w:val="ListParagraph"/>
        <w:numPr>
          <w:ilvl w:val="1"/>
          <w:numId w:val="38"/>
        </w:numPr>
        <w:spacing w:line="240" w:lineRule="auto"/>
        <w:ind w:left="709" w:hanging="720"/>
        <w:jc w:val="both"/>
        <w:rPr>
          <w:rFonts w:ascii="Arial" w:hAnsi="Arial" w:cs="Arial"/>
          <w:sz w:val="24"/>
          <w:szCs w:val="24"/>
        </w:rPr>
      </w:pPr>
      <w:r>
        <w:rPr>
          <w:rFonts w:ascii="Arial" w:hAnsi="Arial" w:cs="Arial"/>
          <w:sz w:val="24"/>
          <w:szCs w:val="24"/>
        </w:rPr>
        <w:t>M</w:t>
      </w:r>
      <w:r w:rsidR="002E1C60" w:rsidRPr="00CE6904">
        <w:rPr>
          <w:rFonts w:ascii="Arial" w:hAnsi="Arial" w:cs="Arial"/>
          <w:sz w:val="24"/>
          <w:szCs w:val="24"/>
        </w:rPr>
        <w:t xml:space="preserve">eetings of the Board are </w:t>
      </w:r>
      <w:r w:rsidR="00CE6904" w:rsidRPr="00CE6904">
        <w:rPr>
          <w:rFonts w:ascii="Arial" w:hAnsi="Arial" w:cs="Arial"/>
          <w:sz w:val="24"/>
          <w:szCs w:val="24"/>
        </w:rPr>
        <w:t xml:space="preserve">not required to be </w:t>
      </w:r>
      <w:r w:rsidR="002E1C60" w:rsidRPr="00CE6904">
        <w:rPr>
          <w:rFonts w:ascii="Arial" w:hAnsi="Arial" w:cs="Arial"/>
          <w:sz w:val="24"/>
          <w:szCs w:val="24"/>
        </w:rPr>
        <w:t xml:space="preserve">open to the public </w:t>
      </w:r>
    </w:p>
    <w:p w:rsidR="00CE6904" w:rsidRPr="00CE6904" w:rsidRDefault="00CE6904" w:rsidP="00CE6904">
      <w:pPr>
        <w:spacing w:line="240" w:lineRule="auto"/>
        <w:jc w:val="both"/>
        <w:rPr>
          <w:rFonts w:ascii="Arial" w:hAnsi="Arial" w:cs="Arial"/>
          <w:sz w:val="24"/>
          <w:szCs w:val="24"/>
        </w:rPr>
      </w:pPr>
    </w:p>
    <w:p w:rsidR="00626B44" w:rsidRPr="00CE6904" w:rsidRDefault="00E83A10" w:rsidP="00CE6904">
      <w:pPr>
        <w:pStyle w:val="ListParagraph"/>
        <w:numPr>
          <w:ilvl w:val="1"/>
          <w:numId w:val="38"/>
        </w:numPr>
        <w:spacing w:line="240" w:lineRule="auto"/>
        <w:ind w:left="709" w:hanging="720"/>
        <w:jc w:val="both"/>
        <w:rPr>
          <w:rFonts w:ascii="Arial" w:hAnsi="Arial" w:cs="Arial"/>
          <w:sz w:val="24"/>
          <w:szCs w:val="24"/>
        </w:rPr>
      </w:pPr>
      <w:r w:rsidRPr="00CE6904">
        <w:rPr>
          <w:rFonts w:ascii="Arial" w:hAnsi="Arial" w:cs="Arial"/>
          <w:sz w:val="24"/>
          <w:szCs w:val="24"/>
        </w:rPr>
        <w:t xml:space="preserve">The </w:t>
      </w:r>
      <w:r w:rsidR="00BB34A0">
        <w:rPr>
          <w:rFonts w:ascii="Arial" w:hAnsi="Arial" w:cs="Arial"/>
          <w:sz w:val="24"/>
          <w:szCs w:val="24"/>
        </w:rPr>
        <w:t>Partnership may</w:t>
      </w:r>
      <w:r w:rsidRPr="00CE6904">
        <w:rPr>
          <w:rFonts w:ascii="Arial" w:hAnsi="Arial" w:cs="Arial"/>
          <w:sz w:val="24"/>
          <w:szCs w:val="24"/>
        </w:rPr>
        <w:t xml:space="preserve"> also hold development / informal sessions throughout the year where all members are expected to attend and</w:t>
      </w:r>
      <w:r w:rsidR="00CE6904">
        <w:rPr>
          <w:rFonts w:ascii="Arial" w:hAnsi="Arial" w:cs="Arial"/>
          <w:sz w:val="24"/>
          <w:szCs w:val="24"/>
        </w:rPr>
        <w:t xml:space="preserve"> partake as the agenda suggests.</w:t>
      </w:r>
    </w:p>
    <w:p w:rsidR="00626B44" w:rsidRPr="00626B44" w:rsidRDefault="00626B44" w:rsidP="00626B44">
      <w:pPr>
        <w:pStyle w:val="ListParagraph"/>
        <w:spacing w:line="240" w:lineRule="auto"/>
        <w:jc w:val="both"/>
        <w:rPr>
          <w:rFonts w:ascii="Arial" w:hAnsi="Arial" w:cs="Arial"/>
          <w:b/>
          <w:sz w:val="24"/>
          <w:szCs w:val="24"/>
        </w:rPr>
      </w:pPr>
    </w:p>
    <w:p w:rsidR="00ED4D26" w:rsidRPr="00CE6904" w:rsidRDefault="00ED4D26" w:rsidP="00CE6904">
      <w:pPr>
        <w:pStyle w:val="ListParagraph"/>
        <w:numPr>
          <w:ilvl w:val="0"/>
          <w:numId w:val="38"/>
        </w:numPr>
        <w:spacing w:line="240" w:lineRule="auto"/>
        <w:ind w:left="709" w:hanging="709"/>
        <w:jc w:val="both"/>
        <w:rPr>
          <w:rFonts w:ascii="Arial" w:hAnsi="Arial" w:cs="Arial"/>
          <w:b/>
          <w:sz w:val="24"/>
          <w:szCs w:val="24"/>
          <w:u w:val="single"/>
        </w:rPr>
      </w:pPr>
      <w:r w:rsidRPr="00CE6904">
        <w:rPr>
          <w:rFonts w:ascii="Arial" w:hAnsi="Arial" w:cs="Arial"/>
          <w:b/>
          <w:sz w:val="24"/>
          <w:szCs w:val="24"/>
          <w:u w:val="single"/>
        </w:rPr>
        <w:t xml:space="preserve">Conflict of </w:t>
      </w:r>
      <w:r w:rsidR="00F7643C" w:rsidRPr="00CE6904">
        <w:rPr>
          <w:rFonts w:ascii="Arial" w:hAnsi="Arial" w:cs="Arial"/>
          <w:b/>
          <w:sz w:val="24"/>
          <w:szCs w:val="24"/>
          <w:u w:val="single"/>
        </w:rPr>
        <w:t>i</w:t>
      </w:r>
      <w:r w:rsidRPr="00CE6904">
        <w:rPr>
          <w:rFonts w:ascii="Arial" w:hAnsi="Arial" w:cs="Arial"/>
          <w:b/>
          <w:sz w:val="24"/>
          <w:szCs w:val="24"/>
          <w:u w:val="single"/>
        </w:rPr>
        <w:t>nterest</w:t>
      </w:r>
    </w:p>
    <w:p w:rsidR="00626B44" w:rsidRDefault="00626B44" w:rsidP="00626B44">
      <w:pPr>
        <w:spacing w:line="240" w:lineRule="auto"/>
        <w:jc w:val="both"/>
        <w:rPr>
          <w:rFonts w:ascii="Arial" w:hAnsi="Arial" w:cs="Arial"/>
          <w:sz w:val="24"/>
          <w:szCs w:val="24"/>
        </w:rPr>
      </w:pPr>
    </w:p>
    <w:p w:rsidR="00626B44" w:rsidRDefault="00ED4D26" w:rsidP="00CE6904">
      <w:pPr>
        <w:pStyle w:val="ListParagraph"/>
        <w:numPr>
          <w:ilvl w:val="1"/>
          <w:numId w:val="38"/>
        </w:numPr>
        <w:spacing w:line="240" w:lineRule="auto"/>
        <w:ind w:left="709" w:hanging="720"/>
        <w:jc w:val="both"/>
        <w:rPr>
          <w:rFonts w:ascii="Arial" w:hAnsi="Arial" w:cs="Arial"/>
          <w:sz w:val="24"/>
          <w:szCs w:val="24"/>
        </w:rPr>
      </w:pPr>
      <w:r w:rsidRPr="00626B44">
        <w:rPr>
          <w:rFonts w:ascii="Arial" w:hAnsi="Arial" w:cs="Arial"/>
          <w:sz w:val="24"/>
          <w:szCs w:val="24"/>
        </w:rPr>
        <w:t xml:space="preserve">In accordance with the </w:t>
      </w:r>
      <w:r w:rsidR="001E00E0" w:rsidRPr="00626B44">
        <w:rPr>
          <w:rFonts w:ascii="Arial" w:hAnsi="Arial" w:cs="Arial"/>
          <w:sz w:val="24"/>
          <w:szCs w:val="24"/>
        </w:rPr>
        <w:t>Combined Authority’s</w:t>
      </w:r>
      <w:r w:rsidRPr="00626B44">
        <w:rPr>
          <w:rFonts w:ascii="Arial" w:hAnsi="Arial" w:cs="Arial"/>
          <w:sz w:val="24"/>
          <w:szCs w:val="24"/>
        </w:rPr>
        <w:t xml:space="preserve"> Committee Procedure Rules, at the commencement of all meetings all Board members shall declare disclosable pecuniary or non-pecuniary interests and any conflicts of interest;</w:t>
      </w:r>
    </w:p>
    <w:p w:rsidR="00626B44" w:rsidRPr="00626B44" w:rsidRDefault="00626B44" w:rsidP="00626B44">
      <w:pPr>
        <w:pStyle w:val="ListParagraph"/>
        <w:spacing w:line="240" w:lineRule="auto"/>
        <w:jc w:val="both"/>
        <w:rPr>
          <w:rFonts w:ascii="Arial" w:hAnsi="Arial" w:cs="Arial"/>
          <w:sz w:val="24"/>
          <w:szCs w:val="24"/>
        </w:rPr>
      </w:pPr>
    </w:p>
    <w:p w:rsidR="00626B44" w:rsidRDefault="00ED4D26" w:rsidP="00CE6904">
      <w:pPr>
        <w:pStyle w:val="ListParagraph"/>
        <w:numPr>
          <w:ilvl w:val="1"/>
          <w:numId w:val="38"/>
        </w:numPr>
        <w:spacing w:line="240" w:lineRule="auto"/>
        <w:ind w:left="709" w:hanging="720"/>
        <w:jc w:val="both"/>
        <w:rPr>
          <w:rFonts w:ascii="Arial" w:hAnsi="Arial" w:cs="Arial"/>
          <w:sz w:val="24"/>
          <w:szCs w:val="24"/>
        </w:rPr>
      </w:pPr>
      <w:r w:rsidRPr="00626B44">
        <w:rPr>
          <w:rFonts w:ascii="Arial" w:hAnsi="Arial" w:cs="Arial"/>
          <w:sz w:val="24"/>
          <w:szCs w:val="24"/>
        </w:rPr>
        <w:t>In the case of non-pecuniary matters members may remain for all of part of the meeting, participate and vote at the meeting on the item in question;</w:t>
      </w:r>
    </w:p>
    <w:p w:rsidR="00626B44" w:rsidRPr="00626B44" w:rsidRDefault="00626B44" w:rsidP="00626B44">
      <w:pPr>
        <w:pStyle w:val="ListParagraph"/>
        <w:rPr>
          <w:rFonts w:ascii="Arial" w:hAnsi="Arial" w:cs="Arial"/>
          <w:sz w:val="24"/>
          <w:szCs w:val="24"/>
        </w:rPr>
      </w:pPr>
    </w:p>
    <w:p w:rsidR="00ED4D26" w:rsidRPr="00626B44" w:rsidRDefault="00ED4D26" w:rsidP="00CE6904">
      <w:pPr>
        <w:pStyle w:val="ListParagraph"/>
        <w:numPr>
          <w:ilvl w:val="1"/>
          <w:numId w:val="38"/>
        </w:numPr>
        <w:spacing w:line="240" w:lineRule="auto"/>
        <w:ind w:left="709" w:hanging="709"/>
        <w:jc w:val="both"/>
        <w:rPr>
          <w:rFonts w:ascii="Arial" w:hAnsi="Arial" w:cs="Arial"/>
          <w:sz w:val="24"/>
          <w:szCs w:val="24"/>
        </w:rPr>
      </w:pPr>
      <w:r w:rsidRPr="00626B44">
        <w:rPr>
          <w:rFonts w:ascii="Arial" w:hAnsi="Arial" w:cs="Arial"/>
          <w:sz w:val="24"/>
          <w:szCs w:val="24"/>
        </w:rPr>
        <w:t>In the case of pecuniary matters members must leave the meeting during consideration of that item.</w:t>
      </w:r>
    </w:p>
    <w:p w:rsidR="00ED4D26" w:rsidRDefault="00ED4D26" w:rsidP="00D02F1E">
      <w:pPr>
        <w:spacing w:line="240" w:lineRule="auto"/>
        <w:ind w:left="360" w:hanging="360"/>
        <w:jc w:val="both"/>
        <w:rPr>
          <w:rFonts w:ascii="Arial" w:hAnsi="Arial" w:cs="Arial"/>
          <w:sz w:val="24"/>
          <w:szCs w:val="24"/>
        </w:rPr>
      </w:pPr>
    </w:p>
    <w:p w:rsidR="00ED4D26" w:rsidRPr="00CE6904" w:rsidRDefault="00F7643C" w:rsidP="00CE6904">
      <w:pPr>
        <w:pStyle w:val="ListParagraph"/>
        <w:numPr>
          <w:ilvl w:val="0"/>
          <w:numId w:val="38"/>
        </w:numPr>
        <w:spacing w:line="240" w:lineRule="auto"/>
        <w:ind w:left="709" w:hanging="709"/>
        <w:jc w:val="both"/>
        <w:rPr>
          <w:rFonts w:ascii="Arial" w:hAnsi="Arial" w:cs="Arial"/>
          <w:sz w:val="24"/>
          <w:szCs w:val="24"/>
          <w:u w:val="single"/>
        </w:rPr>
      </w:pPr>
      <w:r w:rsidRPr="00CE6904">
        <w:rPr>
          <w:rFonts w:ascii="Arial" w:hAnsi="Arial" w:cs="Arial"/>
          <w:b/>
          <w:sz w:val="24"/>
          <w:szCs w:val="24"/>
          <w:u w:val="single"/>
        </w:rPr>
        <w:t>Code of c</w:t>
      </w:r>
      <w:r w:rsidR="00ED4D26" w:rsidRPr="00CE6904">
        <w:rPr>
          <w:rFonts w:ascii="Arial" w:hAnsi="Arial" w:cs="Arial"/>
          <w:b/>
          <w:sz w:val="24"/>
          <w:szCs w:val="24"/>
          <w:u w:val="single"/>
        </w:rPr>
        <w:t>onduct</w:t>
      </w:r>
    </w:p>
    <w:p w:rsidR="00ED4D26" w:rsidRDefault="00ED4D26" w:rsidP="00D02F1E">
      <w:pPr>
        <w:spacing w:line="240" w:lineRule="auto"/>
        <w:ind w:left="360" w:hanging="360"/>
        <w:jc w:val="both"/>
        <w:rPr>
          <w:rFonts w:ascii="Arial" w:hAnsi="Arial" w:cs="Arial"/>
          <w:sz w:val="24"/>
          <w:szCs w:val="24"/>
        </w:rPr>
      </w:pPr>
    </w:p>
    <w:p w:rsidR="00626B44" w:rsidRPr="00CE6904" w:rsidRDefault="00ED4D26" w:rsidP="00CE6904">
      <w:pPr>
        <w:pStyle w:val="ListParagraph"/>
        <w:numPr>
          <w:ilvl w:val="1"/>
          <w:numId w:val="38"/>
        </w:numPr>
        <w:spacing w:line="240" w:lineRule="auto"/>
        <w:ind w:left="709" w:hanging="709"/>
        <w:jc w:val="both"/>
        <w:rPr>
          <w:rFonts w:ascii="Arial" w:hAnsi="Arial" w:cs="Arial"/>
          <w:sz w:val="24"/>
          <w:szCs w:val="24"/>
          <w:highlight w:val="yellow"/>
        </w:rPr>
      </w:pPr>
      <w:r w:rsidRPr="00CE6904">
        <w:rPr>
          <w:rFonts w:ascii="Arial" w:hAnsi="Arial" w:cs="Arial"/>
          <w:sz w:val="24"/>
          <w:szCs w:val="24"/>
          <w:highlight w:val="yellow"/>
        </w:rPr>
        <w:lastRenderedPageBreak/>
        <w:t>All Councillors and co-opted members of Council committees are required to c</w:t>
      </w:r>
      <w:r w:rsidR="00626B44" w:rsidRPr="00CE6904">
        <w:rPr>
          <w:rFonts w:ascii="Arial" w:hAnsi="Arial" w:cs="Arial"/>
          <w:sz w:val="24"/>
          <w:szCs w:val="24"/>
          <w:highlight w:val="yellow"/>
        </w:rPr>
        <w:t xml:space="preserve">omply with the Code of Conduct of the Combined Authority &lt;insert relevant section when finalised&gt;  </w:t>
      </w:r>
      <w:r w:rsidRPr="00CE6904">
        <w:rPr>
          <w:rFonts w:ascii="Arial" w:hAnsi="Arial" w:cs="Arial"/>
          <w:sz w:val="24"/>
          <w:szCs w:val="24"/>
          <w:highlight w:val="yellow"/>
        </w:rPr>
        <w:t>Therefore, all voting members of the Board will be required to comply with the Code of Conduct.</w:t>
      </w:r>
    </w:p>
    <w:p w:rsidR="00626B44" w:rsidRPr="00CE6904" w:rsidRDefault="00626B44" w:rsidP="00CE6904">
      <w:pPr>
        <w:pStyle w:val="ListParagraph"/>
        <w:spacing w:line="240" w:lineRule="auto"/>
        <w:ind w:left="709" w:hanging="709"/>
        <w:jc w:val="both"/>
        <w:rPr>
          <w:rFonts w:ascii="Arial" w:hAnsi="Arial" w:cs="Arial"/>
          <w:sz w:val="24"/>
          <w:szCs w:val="24"/>
          <w:highlight w:val="yellow"/>
        </w:rPr>
      </w:pPr>
    </w:p>
    <w:p w:rsidR="00626B44" w:rsidRPr="00CE6904" w:rsidRDefault="00626B44" w:rsidP="00CE6904">
      <w:pPr>
        <w:pStyle w:val="ListParagraph"/>
        <w:numPr>
          <w:ilvl w:val="1"/>
          <w:numId w:val="38"/>
        </w:numPr>
        <w:spacing w:line="240" w:lineRule="auto"/>
        <w:ind w:left="709" w:hanging="709"/>
        <w:jc w:val="both"/>
        <w:rPr>
          <w:rFonts w:ascii="Arial" w:hAnsi="Arial" w:cs="Arial"/>
          <w:sz w:val="24"/>
          <w:szCs w:val="24"/>
          <w:highlight w:val="yellow"/>
        </w:rPr>
      </w:pPr>
      <w:r w:rsidRPr="00CE6904">
        <w:rPr>
          <w:rFonts w:ascii="Arial" w:hAnsi="Arial" w:cs="Arial"/>
          <w:sz w:val="24"/>
          <w:szCs w:val="24"/>
          <w:highlight w:val="yellow"/>
        </w:rPr>
        <w:t>Sections of the Combined Authority Code of Conduct, relevant to declarations of interest to be inserted once finalised.</w:t>
      </w:r>
    </w:p>
    <w:p w:rsidR="00626B44" w:rsidRPr="00C607F6" w:rsidRDefault="00626B44" w:rsidP="00CE6904">
      <w:pPr>
        <w:pStyle w:val="ListParagraph"/>
        <w:ind w:left="709" w:hanging="709"/>
        <w:rPr>
          <w:rFonts w:ascii="Arial" w:hAnsi="Arial" w:cs="Arial"/>
          <w:sz w:val="24"/>
          <w:szCs w:val="24"/>
        </w:rPr>
      </w:pPr>
    </w:p>
    <w:p w:rsidR="00626B44" w:rsidRPr="00C607F6" w:rsidRDefault="00740446" w:rsidP="00CE6904">
      <w:pPr>
        <w:pStyle w:val="ListParagraph"/>
        <w:numPr>
          <w:ilvl w:val="1"/>
          <w:numId w:val="38"/>
        </w:numPr>
        <w:spacing w:line="240" w:lineRule="auto"/>
        <w:ind w:left="709" w:hanging="709"/>
        <w:jc w:val="both"/>
        <w:rPr>
          <w:rFonts w:ascii="Arial" w:hAnsi="Arial" w:cs="Arial"/>
          <w:sz w:val="24"/>
          <w:szCs w:val="24"/>
        </w:rPr>
      </w:pPr>
      <w:r w:rsidRPr="00C607F6">
        <w:rPr>
          <w:rFonts w:ascii="Arial" w:hAnsi="Arial" w:cs="Arial"/>
          <w:sz w:val="24"/>
          <w:szCs w:val="24"/>
        </w:rPr>
        <w:t xml:space="preserve">The NHS Commissioning Board (NHS England) is under a duty to issue guidance to CCGs on the exercise of their functions in relation to conflicts of interest and CCGs must have regards to such guidance.  This </w:t>
      </w:r>
      <w:r w:rsidR="00626B44" w:rsidRPr="00C607F6">
        <w:rPr>
          <w:rFonts w:ascii="Arial" w:hAnsi="Arial" w:cs="Arial"/>
          <w:sz w:val="24"/>
          <w:szCs w:val="24"/>
        </w:rPr>
        <w:t>list is not exhaustive – as non-</w:t>
      </w:r>
      <w:r w:rsidRPr="00C607F6">
        <w:rPr>
          <w:rFonts w:ascii="Arial" w:hAnsi="Arial" w:cs="Arial"/>
          <w:sz w:val="24"/>
          <w:szCs w:val="24"/>
        </w:rPr>
        <w:t>Councillor members of Board may also be bound by other codes of conduct and professional standards.  It should also be noted that the public law notions of predetermination and bias will also apply.</w:t>
      </w:r>
    </w:p>
    <w:p w:rsidR="00626B44" w:rsidRPr="00C607F6" w:rsidRDefault="00626B44" w:rsidP="00CE6904">
      <w:pPr>
        <w:pStyle w:val="ListParagraph"/>
        <w:ind w:left="709" w:hanging="709"/>
        <w:rPr>
          <w:rFonts w:ascii="Arial" w:hAnsi="Arial" w:cs="Arial"/>
          <w:sz w:val="24"/>
          <w:szCs w:val="24"/>
        </w:rPr>
      </w:pPr>
    </w:p>
    <w:p w:rsidR="00740446" w:rsidRPr="00C607F6" w:rsidRDefault="00740446" w:rsidP="00CE6904">
      <w:pPr>
        <w:pStyle w:val="ListParagraph"/>
        <w:numPr>
          <w:ilvl w:val="1"/>
          <w:numId w:val="38"/>
        </w:numPr>
        <w:spacing w:line="240" w:lineRule="auto"/>
        <w:ind w:left="709" w:hanging="709"/>
        <w:jc w:val="both"/>
        <w:rPr>
          <w:rFonts w:ascii="Arial" w:hAnsi="Arial" w:cs="Arial"/>
          <w:sz w:val="24"/>
          <w:szCs w:val="24"/>
        </w:rPr>
      </w:pPr>
      <w:r w:rsidRPr="00C607F6">
        <w:rPr>
          <w:rFonts w:ascii="Arial" w:hAnsi="Arial" w:cs="Arial"/>
          <w:sz w:val="24"/>
          <w:szCs w:val="24"/>
        </w:rPr>
        <w:t>As a matter of process, each agenda of the Health and Wellbeing Board will have “Declarations of Interest” as a standing item.</w:t>
      </w:r>
    </w:p>
    <w:p w:rsidR="00626B44" w:rsidRPr="00CE6904" w:rsidRDefault="00AA0FC5" w:rsidP="00626B44">
      <w:pPr>
        <w:pStyle w:val="ListParagraph"/>
        <w:numPr>
          <w:ilvl w:val="0"/>
          <w:numId w:val="38"/>
        </w:numPr>
        <w:spacing w:line="240" w:lineRule="auto"/>
        <w:ind w:left="709" w:hanging="709"/>
        <w:jc w:val="both"/>
        <w:rPr>
          <w:rFonts w:ascii="Arial" w:hAnsi="Arial" w:cs="Arial"/>
          <w:sz w:val="24"/>
          <w:szCs w:val="24"/>
        </w:rPr>
      </w:pPr>
      <w:r w:rsidRPr="00CE6904">
        <w:rPr>
          <w:rFonts w:ascii="Arial" w:hAnsi="Arial" w:cs="Arial"/>
          <w:b/>
          <w:sz w:val="24"/>
          <w:szCs w:val="24"/>
          <w:u w:val="single"/>
        </w:rPr>
        <w:t>Governance</w:t>
      </w:r>
    </w:p>
    <w:p w:rsidR="00CE6904" w:rsidRPr="00CE6904" w:rsidRDefault="00CE6904" w:rsidP="00CE6904">
      <w:pPr>
        <w:pStyle w:val="ListParagraph"/>
        <w:spacing w:line="240" w:lineRule="auto"/>
        <w:ind w:left="709"/>
        <w:jc w:val="both"/>
        <w:rPr>
          <w:rFonts w:ascii="Arial" w:hAnsi="Arial" w:cs="Arial"/>
          <w:sz w:val="24"/>
          <w:szCs w:val="24"/>
        </w:rPr>
      </w:pPr>
    </w:p>
    <w:p w:rsidR="00626B44" w:rsidRDefault="00956EFC" w:rsidP="00CE6904">
      <w:pPr>
        <w:pStyle w:val="ListParagraph"/>
        <w:numPr>
          <w:ilvl w:val="1"/>
          <w:numId w:val="38"/>
        </w:numPr>
        <w:spacing w:line="240" w:lineRule="auto"/>
        <w:ind w:left="709" w:hanging="720"/>
        <w:jc w:val="both"/>
        <w:rPr>
          <w:rFonts w:ascii="Arial" w:hAnsi="Arial" w:cs="Arial"/>
          <w:sz w:val="24"/>
          <w:szCs w:val="24"/>
        </w:rPr>
      </w:pPr>
      <w:r w:rsidRPr="00626B44">
        <w:rPr>
          <w:rFonts w:ascii="Arial" w:hAnsi="Arial" w:cs="Arial"/>
          <w:sz w:val="24"/>
          <w:szCs w:val="24"/>
        </w:rPr>
        <w:t xml:space="preserve">The </w:t>
      </w:r>
      <w:r w:rsidR="00CE6904">
        <w:rPr>
          <w:rFonts w:ascii="Arial" w:hAnsi="Arial" w:cs="Arial"/>
          <w:sz w:val="24"/>
          <w:szCs w:val="24"/>
        </w:rPr>
        <w:t xml:space="preserve">Health and Wellbeing Partnership is a sub-committee of the pan-Lancashire </w:t>
      </w:r>
      <w:r w:rsidRPr="00626B44">
        <w:rPr>
          <w:rFonts w:ascii="Arial" w:hAnsi="Arial" w:cs="Arial"/>
          <w:sz w:val="24"/>
          <w:szCs w:val="24"/>
        </w:rPr>
        <w:t>Health and Wellbeing Board</w:t>
      </w:r>
      <w:r w:rsidR="00CE6904">
        <w:rPr>
          <w:rFonts w:ascii="Arial" w:hAnsi="Arial" w:cs="Arial"/>
          <w:sz w:val="24"/>
          <w:szCs w:val="24"/>
        </w:rPr>
        <w:t>, which in-turn</w:t>
      </w:r>
      <w:r w:rsidRPr="00626B44">
        <w:rPr>
          <w:rFonts w:ascii="Arial" w:hAnsi="Arial" w:cs="Arial"/>
          <w:sz w:val="24"/>
          <w:szCs w:val="24"/>
        </w:rPr>
        <w:t xml:space="preserve"> is a </w:t>
      </w:r>
      <w:r w:rsidR="00CE6904">
        <w:rPr>
          <w:rFonts w:ascii="Arial" w:hAnsi="Arial" w:cs="Arial"/>
          <w:sz w:val="24"/>
          <w:szCs w:val="24"/>
        </w:rPr>
        <w:t>c</w:t>
      </w:r>
      <w:r w:rsidRPr="00626B44">
        <w:rPr>
          <w:rFonts w:ascii="Arial" w:hAnsi="Arial" w:cs="Arial"/>
          <w:sz w:val="24"/>
          <w:szCs w:val="24"/>
        </w:rPr>
        <w:t xml:space="preserve">ommittee of the </w:t>
      </w:r>
      <w:r w:rsidR="00626B44">
        <w:rPr>
          <w:rFonts w:ascii="Arial" w:hAnsi="Arial" w:cs="Arial"/>
          <w:sz w:val="24"/>
          <w:szCs w:val="24"/>
        </w:rPr>
        <w:t>statutory HWB c</w:t>
      </w:r>
      <w:r w:rsidRPr="00626B44">
        <w:rPr>
          <w:rFonts w:ascii="Arial" w:hAnsi="Arial" w:cs="Arial"/>
          <w:sz w:val="24"/>
          <w:szCs w:val="24"/>
        </w:rPr>
        <w:t>ouncil</w:t>
      </w:r>
      <w:r w:rsidR="00626B44">
        <w:rPr>
          <w:rFonts w:ascii="Arial" w:hAnsi="Arial" w:cs="Arial"/>
          <w:sz w:val="24"/>
          <w:szCs w:val="24"/>
        </w:rPr>
        <w:t>s</w:t>
      </w:r>
      <w:r w:rsidRPr="00626B44">
        <w:rPr>
          <w:rFonts w:ascii="Arial" w:hAnsi="Arial" w:cs="Arial"/>
          <w:sz w:val="24"/>
          <w:szCs w:val="24"/>
        </w:rPr>
        <w:t xml:space="preserve"> established in accordance with section 102 LGA 1972.  Reports before the Board requiring decision will have gone through necessary governance of the author / owner as applicable.  Reports will also be clear what and to whom the recommendations apply.  A full copy of the Local Authority (Public Health, Health and Wellbeing Boards and Health Scrutiny) Regulations 2013 (SI 2013/218) is available on request.</w:t>
      </w:r>
    </w:p>
    <w:p w:rsidR="00626B44" w:rsidRDefault="00626B44" w:rsidP="00626B44">
      <w:pPr>
        <w:pStyle w:val="ListParagraph"/>
        <w:spacing w:line="240" w:lineRule="auto"/>
        <w:jc w:val="both"/>
        <w:rPr>
          <w:rFonts w:ascii="Arial" w:hAnsi="Arial" w:cs="Arial"/>
          <w:sz w:val="24"/>
          <w:szCs w:val="24"/>
        </w:rPr>
      </w:pPr>
    </w:p>
    <w:p w:rsidR="00FF4D25" w:rsidRDefault="00FF4D25" w:rsidP="00D02F1E">
      <w:pPr>
        <w:spacing w:line="240" w:lineRule="auto"/>
        <w:jc w:val="both"/>
        <w:rPr>
          <w:rFonts w:ascii="Arial" w:hAnsi="Arial" w:cs="Arial"/>
          <w:sz w:val="24"/>
          <w:szCs w:val="24"/>
        </w:rPr>
      </w:pPr>
    </w:p>
    <w:p w:rsidR="00FF4D25" w:rsidRPr="00ED4D26" w:rsidRDefault="00FF4D25" w:rsidP="00D02F1E">
      <w:pPr>
        <w:spacing w:line="240" w:lineRule="auto"/>
        <w:jc w:val="both"/>
        <w:rPr>
          <w:rFonts w:ascii="Arial" w:hAnsi="Arial" w:cs="Arial"/>
          <w:sz w:val="24"/>
          <w:szCs w:val="24"/>
        </w:rPr>
      </w:pPr>
    </w:p>
    <w:sectPr w:rsidR="00FF4D25" w:rsidRPr="00ED4D26" w:rsidSect="00F47992">
      <w:headerReference w:type="even" r:id="rId9"/>
      <w:headerReference w:type="default" r:id="rId10"/>
      <w:footerReference w:type="default" r:id="rId11"/>
      <w:pgSz w:w="11906" w:h="16838" w:code="9"/>
      <w:pgMar w:top="907" w:right="1134" w:bottom="90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200" w:rsidRDefault="00851200" w:rsidP="00851200">
      <w:pPr>
        <w:spacing w:line="240" w:lineRule="auto"/>
      </w:pPr>
      <w:r>
        <w:separator/>
      </w:r>
    </w:p>
  </w:endnote>
  <w:endnote w:type="continuationSeparator" w:id="0">
    <w:p w:rsidR="00851200" w:rsidRDefault="00851200" w:rsidP="008512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0358024"/>
      <w:docPartObj>
        <w:docPartGallery w:val="Page Numbers (Bottom of Page)"/>
        <w:docPartUnique/>
      </w:docPartObj>
    </w:sdtPr>
    <w:sdtEndPr>
      <w:rPr>
        <w:noProof/>
      </w:rPr>
    </w:sdtEndPr>
    <w:sdtContent>
      <w:p w:rsidR="00851200" w:rsidRDefault="00851200">
        <w:pPr>
          <w:pStyle w:val="Footer"/>
          <w:jc w:val="right"/>
        </w:pPr>
        <w:r>
          <w:fldChar w:fldCharType="begin"/>
        </w:r>
        <w:r>
          <w:instrText xml:space="preserve"> PAGE   \* MERGEFORMAT </w:instrText>
        </w:r>
        <w:r>
          <w:fldChar w:fldCharType="separate"/>
        </w:r>
        <w:r w:rsidR="002B36D0">
          <w:rPr>
            <w:noProof/>
          </w:rPr>
          <w:t>6</w:t>
        </w:r>
        <w:r>
          <w:rPr>
            <w:noProof/>
          </w:rPr>
          <w:fldChar w:fldCharType="end"/>
        </w:r>
      </w:p>
    </w:sdtContent>
  </w:sdt>
  <w:p w:rsidR="00851200" w:rsidRDefault="008512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200" w:rsidRDefault="00851200" w:rsidP="00851200">
      <w:pPr>
        <w:spacing w:line="240" w:lineRule="auto"/>
      </w:pPr>
      <w:r>
        <w:separator/>
      </w:r>
    </w:p>
  </w:footnote>
  <w:footnote w:type="continuationSeparator" w:id="0">
    <w:p w:rsidR="00851200" w:rsidRDefault="00851200" w:rsidP="008512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992" w:rsidRDefault="00FE0291">
    <w:pPr>
      <w:pStyle w:val="Header"/>
    </w:pPr>
    <w:r>
      <w:rPr>
        <w:noProof/>
        <w:lang w:eastAsia="en-GB"/>
      </w:rPr>
      <mc:AlternateContent>
        <mc:Choice Requires="wps">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6570980" cy="2463800"/>
              <wp:effectExtent l="0" t="1581150" r="0" b="138430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70980" cy="2463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E0291" w:rsidRDefault="00FE0291" w:rsidP="00FE0291">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 V.1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7" type="#_x0000_t202" style="position:absolute;margin-left:0;margin-top:0;width:517.4pt;height:194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" o:allowincell="f" filled="f" stroked="f">
              <v:stroke joinstyle="round"/>
              <o:lock v:ext="edit" shapetype="t"/>
              <v:textbox style="mso-fit-shape-to-text:t">
                <w:txbxContent>
                  <w:p w:rsidR="00FE0291" w:rsidRDefault="00FE0291" w:rsidP="00FE0291">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 V.1</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992" w:rsidRDefault="00FE0291" w:rsidP="002B36D0">
    <w:pPr>
      <w:pStyle w:val="Header"/>
      <w:jc w:val="right"/>
    </w:pPr>
    <w:r>
      <w:rPr>
        <w:noProof/>
        <w:lang w:eastAsia="en-GB"/>
      </w:rPr>
      <mc:AlternateContent>
        <mc:Choice Requires="wps">
          <w:drawing>
            <wp:anchor distT="0" distB="0" distL="114300" distR="114300" simplePos="0" relativeHeight="251663360" behindDoc="1" locked="0" layoutInCell="0" allowOverlap="1" wp14:anchorId="68FD1D07" wp14:editId="514F8F9A">
              <wp:simplePos x="0" y="0"/>
              <wp:positionH relativeFrom="margin">
                <wp:align>center</wp:align>
              </wp:positionH>
              <wp:positionV relativeFrom="margin">
                <wp:align>center</wp:align>
              </wp:positionV>
              <wp:extent cx="6570980" cy="2463800"/>
              <wp:effectExtent l="0" t="1581150" r="0" b="138430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70980" cy="2463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E0291" w:rsidRDefault="00FE0291" w:rsidP="00FE0291">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 V.1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8FD1D07" id="_x0000_t202" coordsize="21600,21600" o:spt="202" path="m,l,21600r21600,l21600,xe">
              <v:stroke joinstyle="miter"/>
              <v:path gradientshapeok="t" o:connecttype="rect"/>
            </v:shapetype>
            <v:shape id="WordArt 3" o:spid="_x0000_s1028" type="#_x0000_t202" style="position:absolute;left:0;text-align:left;margin-left:0;margin-top:0;width:517.4pt;height:194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" o:allowincell="f" filled="f" stroked="f">
              <v:stroke joinstyle="round"/>
              <o:lock v:ext="edit" shapetype="t"/>
              <v:textbox style="mso-fit-shape-to-text:t">
                <w:txbxContent>
                  <w:p w:rsidR="00FE0291" w:rsidRDefault="00FE0291" w:rsidP="00FE0291">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 V.1</w:t>
                    </w:r>
                  </w:p>
                </w:txbxContent>
              </v:textbox>
              <w10:wrap anchorx="margin" anchory="margin"/>
            </v:shape>
          </w:pict>
        </mc:Fallback>
      </mc:AlternateContent>
    </w:r>
    <w:r w:rsidR="002B36D0">
      <w:rPr>
        <w:b/>
        <w:sz w:val="28"/>
        <w:szCs w:val="28"/>
      </w:rPr>
      <w:t>Appendix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9628B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553932"/>
    <w:multiLevelType w:val="hybridMultilevel"/>
    <w:tmpl w:val="F000CA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474C28"/>
    <w:multiLevelType w:val="hybridMultilevel"/>
    <w:tmpl w:val="AE9E60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0A6DDE"/>
    <w:multiLevelType w:val="hybridMultilevel"/>
    <w:tmpl w:val="8E0857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AC0FE8"/>
    <w:multiLevelType w:val="hybridMultilevel"/>
    <w:tmpl w:val="FA4E3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E22B08"/>
    <w:multiLevelType w:val="hybridMultilevel"/>
    <w:tmpl w:val="57CEE1B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0FF10E5"/>
    <w:multiLevelType w:val="hybridMultilevel"/>
    <w:tmpl w:val="7E668D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1630B05"/>
    <w:multiLevelType w:val="hybridMultilevel"/>
    <w:tmpl w:val="E6863ED0"/>
    <w:lvl w:ilvl="0" w:tplc="3DBEEF62">
      <w:start w:val="1"/>
      <w:numFmt w:val="bullet"/>
      <w:lvlText w:val=""/>
      <w:lvlJc w:val="left"/>
      <w:pPr>
        <w:tabs>
          <w:tab w:val="num" w:pos="720"/>
        </w:tabs>
        <w:ind w:left="720" w:hanging="360"/>
      </w:pPr>
      <w:rPr>
        <w:rFonts w:ascii="Wingdings 3" w:hAnsi="Wingdings 3" w:hint="default"/>
      </w:rPr>
    </w:lvl>
    <w:lvl w:ilvl="1" w:tplc="0B0ABC38" w:tentative="1">
      <w:start w:val="1"/>
      <w:numFmt w:val="bullet"/>
      <w:lvlText w:val=""/>
      <w:lvlJc w:val="left"/>
      <w:pPr>
        <w:tabs>
          <w:tab w:val="num" w:pos="1440"/>
        </w:tabs>
        <w:ind w:left="1440" w:hanging="360"/>
      </w:pPr>
      <w:rPr>
        <w:rFonts w:ascii="Wingdings 3" w:hAnsi="Wingdings 3" w:hint="default"/>
      </w:rPr>
    </w:lvl>
    <w:lvl w:ilvl="2" w:tplc="2DCC5B12" w:tentative="1">
      <w:start w:val="1"/>
      <w:numFmt w:val="bullet"/>
      <w:lvlText w:val=""/>
      <w:lvlJc w:val="left"/>
      <w:pPr>
        <w:tabs>
          <w:tab w:val="num" w:pos="2160"/>
        </w:tabs>
        <w:ind w:left="2160" w:hanging="360"/>
      </w:pPr>
      <w:rPr>
        <w:rFonts w:ascii="Wingdings 3" w:hAnsi="Wingdings 3" w:hint="default"/>
      </w:rPr>
    </w:lvl>
    <w:lvl w:ilvl="3" w:tplc="2B1E8C44" w:tentative="1">
      <w:start w:val="1"/>
      <w:numFmt w:val="bullet"/>
      <w:lvlText w:val=""/>
      <w:lvlJc w:val="left"/>
      <w:pPr>
        <w:tabs>
          <w:tab w:val="num" w:pos="2880"/>
        </w:tabs>
        <w:ind w:left="2880" w:hanging="360"/>
      </w:pPr>
      <w:rPr>
        <w:rFonts w:ascii="Wingdings 3" w:hAnsi="Wingdings 3" w:hint="default"/>
      </w:rPr>
    </w:lvl>
    <w:lvl w:ilvl="4" w:tplc="AD5AF32E" w:tentative="1">
      <w:start w:val="1"/>
      <w:numFmt w:val="bullet"/>
      <w:lvlText w:val=""/>
      <w:lvlJc w:val="left"/>
      <w:pPr>
        <w:tabs>
          <w:tab w:val="num" w:pos="3600"/>
        </w:tabs>
        <w:ind w:left="3600" w:hanging="360"/>
      </w:pPr>
      <w:rPr>
        <w:rFonts w:ascii="Wingdings 3" w:hAnsi="Wingdings 3" w:hint="default"/>
      </w:rPr>
    </w:lvl>
    <w:lvl w:ilvl="5" w:tplc="D7CC4BC0" w:tentative="1">
      <w:start w:val="1"/>
      <w:numFmt w:val="bullet"/>
      <w:lvlText w:val=""/>
      <w:lvlJc w:val="left"/>
      <w:pPr>
        <w:tabs>
          <w:tab w:val="num" w:pos="4320"/>
        </w:tabs>
        <w:ind w:left="4320" w:hanging="360"/>
      </w:pPr>
      <w:rPr>
        <w:rFonts w:ascii="Wingdings 3" w:hAnsi="Wingdings 3" w:hint="default"/>
      </w:rPr>
    </w:lvl>
    <w:lvl w:ilvl="6" w:tplc="59F684DA" w:tentative="1">
      <w:start w:val="1"/>
      <w:numFmt w:val="bullet"/>
      <w:lvlText w:val=""/>
      <w:lvlJc w:val="left"/>
      <w:pPr>
        <w:tabs>
          <w:tab w:val="num" w:pos="5040"/>
        </w:tabs>
        <w:ind w:left="5040" w:hanging="360"/>
      </w:pPr>
      <w:rPr>
        <w:rFonts w:ascii="Wingdings 3" w:hAnsi="Wingdings 3" w:hint="default"/>
      </w:rPr>
    </w:lvl>
    <w:lvl w:ilvl="7" w:tplc="00562AE2" w:tentative="1">
      <w:start w:val="1"/>
      <w:numFmt w:val="bullet"/>
      <w:lvlText w:val=""/>
      <w:lvlJc w:val="left"/>
      <w:pPr>
        <w:tabs>
          <w:tab w:val="num" w:pos="5760"/>
        </w:tabs>
        <w:ind w:left="5760" w:hanging="360"/>
      </w:pPr>
      <w:rPr>
        <w:rFonts w:ascii="Wingdings 3" w:hAnsi="Wingdings 3" w:hint="default"/>
      </w:rPr>
    </w:lvl>
    <w:lvl w:ilvl="8" w:tplc="9FDAEED4"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21D777A2"/>
    <w:multiLevelType w:val="multilevel"/>
    <w:tmpl w:val="C12EB238"/>
    <w:lvl w:ilvl="0">
      <w:start w:val="1"/>
      <w:numFmt w:val="decimal"/>
      <w:lvlText w:val="%1."/>
      <w:lvlJc w:val="left"/>
      <w:pPr>
        <w:ind w:left="1080" w:hanging="72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4033D28"/>
    <w:multiLevelType w:val="hybridMultilevel"/>
    <w:tmpl w:val="EB2A6D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A6349D2"/>
    <w:multiLevelType w:val="multilevel"/>
    <w:tmpl w:val="8A84881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185598"/>
    <w:multiLevelType w:val="hybridMultilevel"/>
    <w:tmpl w:val="C8F862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2D5A1C"/>
    <w:multiLevelType w:val="hybridMultilevel"/>
    <w:tmpl w:val="76B8FA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6CD0F4B"/>
    <w:multiLevelType w:val="multilevel"/>
    <w:tmpl w:val="620A9C78"/>
    <w:lvl w:ilvl="0">
      <w:start w:val="4"/>
      <w:numFmt w:val="decimal"/>
      <w:lvlText w:val="%1"/>
      <w:lvlJc w:val="left"/>
      <w:pPr>
        <w:ind w:left="360" w:hanging="360"/>
      </w:pPr>
      <w:rPr>
        <w:rFonts w:hint="default"/>
        <w:b/>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C3B5C87"/>
    <w:multiLevelType w:val="multilevel"/>
    <w:tmpl w:val="27F64D9A"/>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10816BC"/>
    <w:multiLevelType w:val="hybridMultilevel"/>
    <w:tmpl w:val="A81E1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F63C28"/>
    <w:multiLevelType w:val="multilevel"/>
    <w:tmpl w:val="9BF0BE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4BF1BA5"/>
    <w:multiLevelType w:val="hybridMultilevel"/>
    <w:tmpl w:val="621E71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517A43"/>
    <w:multiLevelType w:val="hybridMultilevel"/>
    <w:tmpl w:val="464A0C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629655E"/>
    <w:multiLevelType w:val="hybridMultilevel"/>
    <w:tmpl w:val="1FB499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7764C0A"/>
    <w:multiLevelType w:val="hybridMultilevel"/>
    <w:tmpl w:val="D9728CCE"/>
    <w:lvl w:ilvl="0" w:tplc="08090001">
      <w:start w:val="1"/>
      <w:numFmt w:val="bullet"/>
      <w:lvlText w:val=""/>
      <w:lvlJc w:val="left"/>
      <w:pPr>
        <w:ind w:left="2403" w:hanging="360"/>
      </w:pPr>
      <w:rPr>
        <w:rFonts w:ascii="Symbol" w:hAnsi="Symbol" w:hint="default"/>
      </w:rPr>
    </w:lvl>
    <w:lvl w:ilvl="1" w:tplc="08090003" w:tentative="1">
      <w:start w:val="1"/>
      <w:numFmt w:val="bullet"/>
      <w:lvlText w:val="o"/>
      <w:lvlJc w:val="left"/>
      <w:pPr>
        <w:ind w:left="3123" w:hanging="360"/>
      </w:pPr>
      <w:rPr>
        <w:rFonts w:ascii="Courier New" w:hAnsi="Courier New" w:cs="Courier New" w:hint="default"/>
      </w:rPr>
    </w:lvl>
    <w:lvl w:ilvl="2" w:tplc="08090005" w:tentative="1">
      <w:start w:val="1"/>
      <w:numFmt w:val="bullet"/>
      <w:lvlText w:val=""/>
      <w:lvlJc w:val="left"/>
      <w:pPr>
        <w:ind w:left="3843" w:hanging="360"/>
      </w:pPr>
      <w:rPr>
        <w:rFonts w:ascii="Wingdings" w:hAnsi="Wingdings" w:hint="default"/>
      </w:rPr>
    </w:lvl>
    <w:lvl w:ilvl="3" w:tplc="08090001" w:tentative="1">
      <w:start w:val="1"/>
      <w:numFmt w:val="bullet"/>
      <w:lvlText w:val=""/>
      <w:lvlJc w:val="left"/>
      <w:pPr>
        <w:ind w:left="4563" w:hanging="360"/>
      </w:pPr>
      <w:rPr>
        <w:rFonts w:ascii="Symbol" w:hAnsi="Symbol" w:hint="default"/>
      </w:rPr>
    </w:lvl>
    <w:lvl w:ilvl="4" w:tplc="08090003" w:tentative="1">
      <w:start w:val="1"/>
      <w:numFmt w:val="bullet"/>
      <w:lvlText w:val="o"/>
      <w:lvlJc w:val="left"/>
      <w:pPr>
        <w:ind w:left="5283" w:hanging="360"/>
      </w:pPr>
      <w:rPr>
        <w:rFonts w:ascii="Courier New" w:hAnsi="Courier New" w:cs="Courier New" w:hint="default"/>
      </w:rPr>
    </w:lvl>
    <w:lvl w:ilvl="5" w:tplc="08090005" w:tentative="1">
      <w:start w:val="1"/>
      <w:numFmt w:val="bullet"/>
      <w:lvlText w:val=""/>
      <w:lvlJc w:val="left"/>
      <w:pPr>
        <w:ind w:left="6003" w:hanging="360"/>
      </w:pPr>
      <w:rPr>
        <w:rFonts w:ascii="Wingdings" w:hAnsi="Wingdings" w:hint="default"/>
      </w:rPr>
    </w:lvl>
    <w:lvl w:ilvl="6" w:tplc="08090001" w:tentative="1">
      <w:start w:val="1"/>
      <w:numFmt w:val="bullet"/>
      <w:lvlText w:val=""/>
      <w:lvlJc w:val="left"/>
      <w:pPr>
        <w:ind w:left="6723" w:hanging="360"/>
      </w:pPr>
      <w:rPr>
        <w:rFonts w:ascii="Symbol" w:hAnsi="Symbol" w:hint="default"/>
      </w:rPr>
    </w:lvl>
    <w:lvl w:ilvl="7" w:tplc="08090003" w:tentative="1">
      <w:start w:val="1"/>
      <w:numFmt w:val="bullet"/>
      <w:lvlText w:val="o"/>
      <w:lvlJc w:val="left"/>
      <w:pPr>
        <w:ind w:left="7443" w:hanging="360"/>
      </w:pPr>
      <w:rPr>
        <w:rFonts w:ascii="Courier New" w:hAnsi="Courier New" w:cs="Courier New" w:hint="default"/>
      </w:rPr>
    </w:lvl>
    <w:lvl w:ilvl="8" w:tplc="08090005" w:tentative="1">
      <w:start w:val="1"/>
      <w:numFmt w:val="bullet"/>
      <w:lvlText w:val=""/>
      <w:lvlJc w:val="left"/>
      <w:pPr>
        <w:ind w:left="8163" w:hanging="360"/>
      </w:pPr>
      <w:rPr>
        <w:rFonts w:ascii="Wingdings" w:hAnsi="Wingdings" w:hint="default"/>
      </w:rPr>
    </w:lvl>
  </w:abstractNum>
  <w:abstractNum w:abstractNumId="21" w15:restartNumberingAfterBreak="0">
    <w:nsid w:val="490F19DD"/>
    <w:multiLevelType w:val="hybridMultilevel"/>
    <w:tmpl w:val="F83CD870"/>
    <w:lvl w:ilvl="0" w:tplc="08090001">
      <w:start w:val="1"/>
      <w:numFmt w:val="bullet"/>
      <w:lvlText w:val=""/>
      <w:lvlJc w:val="left"/>
      <w:pPr>
        <w:ind w:left="2127" w:hanging="360"/>
      </w:pPr>
      <w:rPr>
        <w:rFonts w:ascii="Symbol" w:hAnsi="Symbol" w:hint="default"/>
      </w:rPr>
    </w:lvl>
    <w:lvl w:ilvl="1" w:tplc="08090003" w:tentative="1">
      <w:start w:val="1"/>
      <w:numFmt w:val="bullet"/>
      <w:lvlText w:val="o"/>
      <w:lvlJc w:val="left"/>
      <w:pPr>
        <w:ind w:left="2847" w:hanging="360"/>
      </w:pPr>
      <w:rPr>
        <w:rFonts w:ascii="Courier New" w:hAnsi="Courier New" w:cs="Courier New" w:hint="default"/>
      </w:rPr>
    </w:lvl>
    <w:lvl w:ilvl="2" w:tplc="08090005" w:tentative="1">
      <w:start w:val="1"/>
      <w:numFmt w:val="bullet"/>
      <w:lvlText w:val=""/>
      <w:lvlJc w:val="left"/>
      <w:pPr>
        <w:ind w:left="3567" w:hanging="360"/>
      </w:pPr>
      <w:rPr>
        <w:rFonts w:ascii="Wingdings" w:hAnsi="Wingdings" w:hint="default"/>
      </w:rPr>
    </w:lvl>
    <w:lvl w:ilvl="3" w:tplc="08090001" w:tentative="1">
      <w:start w:val="1"/>
      <w:numFmt w:val="bullet"/>
      <w:lvlText w:val=""/>
      <w:lvlJc w:val="left"/>
      <w:pPr>
        <w:ind w:left="4287" w:hanging="360"/>
      </w:pPr>
      <w:rPr>
        <w:rFonts w:ascii="Symbol" w:hAnsi="Symbol" w:hint="default"/>
      </w:rPr>
    </w:lvl>
    <w:lvl w:ilvl="4" w:tplc="08090003" w:tentative="1">
      <w:start w:val="1"/>
      <w:numFmt w:val="bullet"/>
      <w:lvlText w:val="o"/>
      <w:lvlJc w:val="left"/>
      <w:pPr>
        <w:ind w:left="5007" w:hanging="360"/>
      </w:pPr>
      <w:rPr>
        <w:rFonts w:ascii="Courier New" w:hAnsi="Courier New" w:cs="Courier New" w:hint="default"/>
      </w:rPr>
    </w:lvl>
    <w:lvl w:ilvl="5" w:tplc="08090005" w:tentative="1">
      <w:start w:val="1"/>
      <w:numFmt w:val="bullet"/>
      <w:lvlText w:val=""/>
      <w:lvlJc w:val="left"/>
      <w:pPr>
        <w:ind w:left="5727" w:hanging="360"/>
      </w:pPr>
      <w:rPr>
        <w:rFonts w:ascii="Wingdings" w:hAnsi="Wingdings" w:hint="default"/>
      </w:rPr>
    </w:lvl>
    <w:lvl w:ilvl="6" w:tplc="08090001" w:tentative="1">
      <w:start w:val="1"/>
      <w:numFmt w:val="bullet"/>
      <w:lvlText w:val=""/>
      <w:lvlJc w:val="left"/>
      <w:pPr>
        <w:ind w:left="6447" w:hanging="360"/>
      </w:pPr>
      <w:rPr>
        <w:rFonts w:ascii="Symbol" w:hAnsi="Symbol" w:hint="default"/>
      </w:rPr>
    </w:lvl>
    <w:lvl w:ilvl="7" w:tplc="08090003" w:tentative="1">
      <w:start w:val="1"/>
      <w:numFmt w:val="bullet"/>
      <w:lvlText w:val="o"/>
      <w:lvlJc w:val="left"/>
      <w:pPr>
        <w:ind w:left="7167" w:hanging="360"/>
      </w:pPr>
      <w:rPr>
        <w:rFonts w:ascii="Courier New" w:hAnsi="Courier New" w:cs="Courier New" w:hint="default"/>
      </w:rPr>
    </w:lvl>
    <w:lvl w:ilvl="8" w:tplc="08090005" w:tentative="1">
      <w:start w:val="1"/>
      <w:numFmt w:val="bullet"/>
      <w:lvlText w:val=""/>
      <w:lvlJc w:val="left"/>
      <w:pPr>
        <w:ind w:left="7887" w:hanging="360"/>
      </w:pPr>
      <w:rPr>
        <w:rFonts w:ascii="Wingdings" w:hAnsi="Wingdings" w:hint="default"/>
      </w:rPr>
    </w:lvl>
  </w:abstractNum>
  <w:abstractNum w:abstractNumId="22" w15:restartNumberingAfterBreak="0">
    <w:nsid w:val="4ED03B3E"/>
    <w:multiLevelType w:val="hybridMultilevel"/>
    <w:tmpl w:val="D91ECD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846898"/>
    <w:multiLevelType w:val="hybridMultilevel"/>
    <w:tmpl w:val="B9EC12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38B520F"/>
    <w:multiLevelType w:val="hybridMultilevel"/>
    <w:tmpl w:val="BEF8A3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8CB3651"/>
    <w:multiLevelType w:val="hybridMultilevel"/>
    <w:tmpl w:val="F1108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B12AD9"/>
    <w:multiLevelType w:val="hybridMultilevel"/>
    <w:tmpl w:val="B04608E8"/>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3429B7"/>
    <w:multiLevelType w:val="hybridMultilevel"/>
    <w:tmpl w:val="FB84A0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0A73A6"/>
    <w:multiLevelType w:val="hybridMultilevel"/>
    <w:tmpl w:val="148E12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140E66"/>
    <w:multiLevelType w:val="hybridMultilevel"/>
    <w:tmpl w:val="FD345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2F7B62"/>
    <w:multiLevelType w:val="hybridMultilevel"/>
    <w:tmpl w:val="6D7CC7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93268EC"/>
    <w:multiLevelType w:val="hybridMultilevel"/>
    <w:tmpl w:val="F376A8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651D91"/>
    <w:multiLevelType w:val="hybridMultilevel"/>
    <w:tmpl w:val="D0F01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EB0C23"/>
    <w:multiLevelType w:val="hybridMultilevel"/>
    <w:tmpl w:val="735C35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1B91EC9"/>
    <w:multiLevelType w:val="hybridMultilevel"/>
    <w:tmpl w:val="7F80B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0356D4"/>
    <w:multiLevelType w:val="hybridMultilevel"/>
    <w:tmpl w:val="B8F87B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B0D63E7"/>
    <w:multiLevelType w:val="hybridMultilevel"/>
    <w:tmpl w:val="E10892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792883"/>
    <w:multiLevelType w:val="hybridMultilevel"/>
    <w:tmpl w:val="B15A7D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7"/>
  </w:num>
  <w:num w:numId="2">
    <w:abstractNumId w:val="32"/>
  </w:num>
  <w:num w:numId="3">
    <w:abstractNumId w:val="21"/>
  </w:num>
  <w:num w:numId="4">
    <w:abstractNumId w:val="36"/>
  </w:num>
  <w:num w:numId="5">
    <w:abstractNumId w:val="9"/>
  </w:num>
  <w:num w:numId="6">
    <w:abstractNumId w:val="12"/>
  </w:num>
  <w:num w:numId="7">
    <w:abstractNumId w:val="0"/>
  </w:num>
  <w:num w:numId="8">
    <w:abstractNumId w:val="31"/>
  </w:num>
  <w:num w:numId="9">
    <w:abstractNumId w:val="33"/>
  </w:num>
  <w:num w:numId="10">
    <w:abstractNumId w:val="11"/>
  </w:num>
  <w:num w:numId="11">
    <w:abstractNumId w:val="35"/>
  </w:num>
  <w:num w:numId="12">
    <w:abstractNumId w:val="6"/>
  </w:num>
  <w:num w:numId="13">
    <w:abstractNumId w:val="28"/>
  </w:num>
  <w:num w:numId="14">
    <w:abstractNumId w:val="23"/>
  </w:num>
  <w:num w:numId="15">
    <w:abstractNumId w:val="15"/>
  </w:num>
  <w:num w:numId="16">
    <w:abstractNumId w:val="8"/>
  </w:num>
  <w:num w:numId="17">
    <w:abstractNumId w:val="3"/>
  </w:num>
  <w:num w:numId="18">
    <w:abstractNumId w:val="27"/>
  </w:num>
  <w:num w:numId="19">
    <w:abstractNumId w:val="1"/>
  </w:num>
  <w:num w:numId="20">
    <w:abstractNumId w:val="22"/>
  </w:num>
  <w:num w:numId="21">
    <w:abstractNumId w:val="29"/>
  </w:num>
  <w:num w:numId="22">
    <w:abstractNumId w:val="34"/>
  </w:num>
  <w:num w:numId="23">
    <w:abstractNumId w:val="25"/>
  </w:num>
  <w:num w:numId="24">
    <w:abstractNumId w:val="20"/>
  </w:num>
  <w:num w:numId="25">
    <w:abstractNumId w:val="30"/>
  </w:num>
  <w:num w:numId="26">
    <w:abstractNumId w:val="7"/>
  </w:num>
  <w:num w:numId="27">
    <w:abstractNumId w:val="19"/>
  </w:num>
  <w:num w:numId="28">
    <w:abstractNumId w:val="10"/>
  </w:num>
  <w:num w:numId="29">
    <w:abstractNumId w:val="16"/>
  </w:num>
  <w:num w:numId="30">
    <w:abstractNumId w:val="2"/>
  </w:num>
  <w:num w:numId="31">
    <w:abstractNumId w:val="37"/>
  </w:num>
  <w:num w:numId="32">
    <w:abstractNumId w:val="24"/>
  </w:num>
  <w:num w:numId="33">
    <w:abstractNumId w:val="5"/>
  </w:num>
  <w:num w:numId="34">
    <w:abstractNumId w:val="26"/>
  </w:num>
  <w:num w:numId="35">
    <w:abstractNumId w:val="18"/>
  </w:num>
  <w:num w:numId="36">
    <w:abstractNumId w:val="4"/>
  </w:num>
  <w:num w:numId="37">
    <w:abstractNumId w:val="13"/>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52">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308"/>
    <w:rsid w:val="00026E37"/>
    <w:rsid w:val="00034308"/>
    <w:rsid w:val="00037ABD"/>
    <w:rsid w:val="000764AC"/>
    <w:rsid w:val="000B1CD2"/>
    <w:rsid w:val="000C0666"/>
    <w:rsid w:val="000C3B16"/>
    <w:rsid w:val="000D6FB1"/>
    <w:rsid w:val="000E381B"/>
    <w:rsid w:val="0010242C"/>
    <w:rsid w:val="00116AB2"/>
    <w:rsid w:val="00122264"/>
    <w:rsid w:val="00134F1F"/>
    <w:rsid w:val="001E00E0"/>
    <w:rsid w:val="001F1239"/>
    <w:rsid w:val="0023001E"/>
    <w:rsid w:val="002951AC"/>
    <w:rsid w:val="00297776"/>
    <w:rsid w:val="002B36D0"/>
    <w:rsid w:val="002C31E3"/>
    <w:rsid w:val="002E1C60"/>
    <w:rsid w:val="002E4550"/>
    <w:rsid w:val="002E4D46"/>
    <w:rsid w:val="003027AC"/>
    <w:rsid w:val="00345FAE"/>
    <w:rsid w:val="003C2E7A"/>
    <w:rsid w:val="003D0F76"/>
    <w:rsid w:val="003E66A5"/>
    <w:rsid w:val="004222C2"/>
    <w:rsid w:val="0049222D"/>
    <w:rsid w:val="004B129C"/>
    <w:rsid w:val="004B19E8"/>
    <w:rsid w:val="004B6562"/>
    <w:rsid w:val="0050070E"/>
    <w:rsid w:val="00522108"/>
    <w:rsid w:val="005326EC"/>
    <w:rsid w:val="005608C8"/>
    <w:rsid w:val="0056180A"/>
    <w:rsid w:val="005730FB"/>
    <w:rsid w:val="005B3307"/>
    <w:rsid w:val="005C1E92"/>
    <w:rsid w:val="005F0809"/>
    <w:rsid w:val="005F598A"/>
    <w:rsid w:val="005F6341"/>
    <w:rsid w:val="00626B44"/>
    <w:rsid w:val="00635E7D"/>
    <w:rsid w:val="00642705"/>
    <w:rsid w:val="0066518F"/>
    <w:rsid w:val="006D7DD7"/>
    <w:rsid w:val="006E0960"/>
    <w:rsid w:val="00740446"/>
    <w:rsid w:val="0076277D"/>
    <w:rsid w:val="00786842"/>
    <w:rsid w:val="0079657B"/>
    <w:rsid w:val="007A2D94"/>
    <w:rsid w:val="007E7D13"/>
    <w:rsid w:val="007F4608"/>
    <w:rsid w:val="008027BA"/>
    <w:rsid w:val="00803F8D"/>
    <w:rsid w:val="00813E6F"/>
    <w:rsid w:val="00831C09"/>
    <w:rsid w:val="00840885"/>
    <w:rsid w:val="00851200"/>
    <w:rsid w:val="008E71C7"/>
    <w:rsid w:val="00910BFD"/>
    <w:rsid w:val="00935D2D"/>
    <w:rsid w:val="009561B0"/>
    <w:rsid w:val="00956EFC"/>
    <w:rsid w:val="00973FF0"/>
    <w:rsid w:val="009F6241"/>
    <w:rsid w:val="00A32FE8"/>
    <w:rsid w:val="00AA0FC5"/>
    <w:rsid w:val="00AB1E26"/>
    <w:rsid w:val="00AB7B4F"/>
    <w:rsid w:val="00AC4040"/>
    <w:rsid w:val="00AF3E51"/>
    <w:rsid w:val="00B442F3"/>
    <w:rsid w:val="00B54A88"/>
    <w:rsid w:val="00BB34A0"/>
    <w:rsid w:val="00BB50A9"/>
    <w:rsid w:val="00BD6A89"/>
    <w:rsid w:val="00C46558"/>
    <w:rsid w:val="00C607F6"/>
    <w:rsid w:val="00C8046F"/>
    <w:rsid w:val="00C90CDB"/>
    <w:rsid w:val="00CE6904"/>
    <w:rsid w:val="00D02F1E"/>
    <w:rsid w:val="00D1135D"/>
    <w:rsid w:val="00D2178F"/>
    <w:rsid w:val="00D47AB1"/>
    <w:rsid w:val="00D911CE"/>
    <w:rsid w:val="00DA30F7"/>
    <w:rsid w:val="00E11592"/>
    <w:rsid w:val="00E52355"/>
    <w:rsid w:val="00E83A10"/>
    <w:rsid w:val="00E90B03"/>
    <w:rsid w:val="00EA2152"/>
    <w:rsid w:val="00ED4D26"/>
    <w:rsid w:val="00F04A9F"/>
    <w:rsid w:val="00F07E3F"/>
    <w:rsid w:val="00F224BC"/>
    <w:rsid w:val="00F32946"/>
    <w:rsid w:val="00F3393B"/>
    <w:rsid w:val="00F47992"/>
    <w:rsid w:val="00F7643C"/>
    <w:rsid w:val="00FE0291"/>
    <w:rsid w:val="00FF163D"/>
    <w:rsid w:val="00FF2D5A"/>
    <w:rsid w:val="00FF4D25"/>
    <w:rsid w:val="00FF5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colormenu v:ext="edit" fillcolor="none"/>
    </o:shapedefaults>
    <o:shapelayout v:ext="edit">
      <o:idmap v:ext="edit" data="1"/>
    </o:shapelayout>
  </w:shapeDefaults>
  <w:decimalSymbol w:val="."/>
  <w:listSeparator w:val=","/>
  <w15:docId w15:val="{6C09573B-7EE1-4DCD-A553-BAA2F8D80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2F3"/>
    <w:pPr>
      <w:ind w:left="720"/>
      <w:contextualSpacing/>
    </w:pPr>
  </w:style>
  <w:style w:type="table" w:styleId="TableGrid">
    <w:name w:val="Table Grid"/>
    <w:basedOn w:val="TableNormal"/>
    <w:uiPriority w:val="59"/>
    <w:rsid w:val="00D2178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17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78F"/>
    <w:rPr>
      <w:rFonts w:ascii="Tahoma" w:hAnsi="Tahoma" w:cs="Tahoma"/>
      <w:sz w:val="16"/>
      <w:szCs w:val="16"/>
    </w:rPr>
  </w:style>
  <w:style w:type="paragraph" w:styleId="ListBullet">
    <w:name w:val="List Bullet"/>
    <w:basedOn w:val="Normal"/>
    <w:uiPriority w:val="99"/>
    <w:semiHidden/>
    <w:unhideWhenUsed/>
    <w:rsid w:val="00973FF0"/>
    <w:pPr>
      <w:numPr>
        <w:numId w:val="7"/>
      </w:numPr>
      <w:contextualSpacing/>
    </w:pPr>
    <w:rPr>
      <w:rFonts w:ascii="Calibri" w:hAnsi="Calibri" w:cs="Times New Roman"/>
    </w:rPr>
  </w:style>
  <w:style w:type="paragraph" w:styleId="Header">
    <w:name w:val="header"/>
    <w:basedOn w:val="Normal"/>
    <w:link w:val="HeaderChar"/>
    <w:uiPriority w:val="99"/>
    <w:unhideWhenUsed/>
    <w:rsid w:val="00851200"/>
    <w:pPr>
      <w:tabs>
        <w:tab w:val="center" w:pos="4513"/>
        <w:tab w:val="right" w:pos="9026"/>
      </w:tabs>
      <w:spacing w:line="240" w:lineRule="auto"/>
    </w:pPr>
  </w:style>
  <w:style w:type="character" w:customStyle="1" w:styleId="HeaderChar">
    <w:name w:val="Header Char"/>
    <w:basedOn w:val="DefaultParagraphFont"/>
    <w:link w:val="Header"/>
    <w:uiPriority w:val="99"/>
    <w:rsid w:val="00851200"/>
  </w:style>
  <w:style w:type="paragraph" w:styleId="Footer">
    <w:name w:val="footer"/>
    <w:basedOn w:val="Normal"/>
    <w:link w:val="FooterChar"/>
    <w:uiPriority w:val="99"/>
    <w:unhideWhenUsed/>
    <w:rsid w:val="00851200"/>
    <w:pPr>
      <w:tabs>
        <w:tab w:val="center" w:pos="4513"/>
        <w:tab w:val="right" w:pos="9026"/>
      </w:tabs>
      <w:spacing w:line="240" w:lineRule="auto"/>
    </w:pPr>
  </w:style>
  <w:style w:type="character" w:customStyle="1" w:styleId="FooterChar">
    <w:name w:val="Footer Char"/>
    <w:basedOn w:val="DefaultParagraphFont"/>
    <w:link w:val="Footer"/>
    <w:uiPriority w:val="99"/>
    <w:rsid w:val="00851200"/>
  </w:style>
  <w:style w:type="paragraph" w:styleId="FootnoteText">
    <w:name w:val="footnote text"/>
    <w:basedOn w:val="Normal"/>
    <w:link w:val="FootnoteTextChar"/>
    <w:uiPriority w:val="99"/>
    <w:semiHidden/>
    <w:unhideWhenUsed/>
    <w:rsid w:val="00AF3E51"/>
    <w:pPr>
      <w:spacing w:line="240" w:lineRule="auto"/>
    </w:pPr>
    <w:rPr>
      <w:sz w:val="20"/>
      <w:szCs w:val="20"/>
    </w:rPr>
  </w:style>
  <w:style w:type="character" w:customStyle="1" w:styleId="FootnoteTextChar">
    <w:name w:val="Footnote Text Char"/>
    <w:basedOn w:val="DefaultParagraphFont"/>
    <w:link w:val="FootnoteText"/>
    <w:uiPriority w:val="99"/>
    <w:semiHidden/>
    <w:rsid w:val="00AF3E51"/>
    <w:rPr>
      <w:sz w:val="20"/>
      <w:szCs w:val="20"/>
    </w:rPr>
  </w:style>
  <w:style w:type="character" w:styleId="FootnoteReference">
    <w:name w:val="footnote reference"/>
    <w:basedOn w:val="DefaultParagraphFont"/>
    <w:uiPriority w:val="99"/>
    <w:semiHidden/>
    <w:unhideWhenUsed/>
    <w:rsid w:val="00AF3E51"/>
    <w:rPr>
      <w:vertAlign w:val="superscript"/>
    </w:rPr>
  </w:style>
  <w:style w:type="paragraph" w:styleId="NormalWeb">
    <w:name w:val="Normal (Web)"/>
    <w:basedOn w:val="Normal"/>
    <w:uiPriority w:val="99"/>
    <w:semiHidden/>
    <w:unhideWhenUsed/>
    <w:rsid w:val="00FE0291"/>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232331">
      <w:bodyDiv w:val="1"/>
      <w:marLeft w:val="0"/>
      <w:marRight w:val="0"/>
      <w:marTop w:val="0"/>
      <w:marBottom w:val="0"/>
      <w:divBdr>
        <w:top w:val="none" w:sz="0" w:space="0" w:color="auto"/>
        <w:left w:val="none" w:sz="0" w:space="0" w:color="auto"/>
        <w:bottom w:val="none" w:sz="0" w:space="0" w:color="auto"/>
        <w:right w:val="none" w:sz="0" w:space="0" w:color="auto"/>
      </w:divBdr>
    </w:div>
    <w:div w:id="1983150471">
      <w:bodyDiv w:val="1"/>
      <w:marLeft w:val="0"/>
      <w:marRight w:val="0"/>
      <w:marTop w:val="0"/>
      <w:marBottom w:val="0"/>
      <w:divBdr>
        <w:top w:val="none" w:sz="0" w:space="0" w:color="auto"/>
        <w:left w:val="none" w:sz="0" w:space="0" w:color="auto"/>
        <w:bottom w:val="none" w:sz="0" w:space="0" w:color="auto"/>
        <w:right w:val="none" w:sz="0" w:space="0" w:color="auto"/>
      </w:divBdr>
      <w:divsChild>
        <w:div w:id="637958433">
          <w:marLeft w:val="576"/>
          <w:marRight w:val="0"/>
          <w:marTop w:val="80"/>
          <w:marBottom w:val="0"/>
          <w:divBdr>
            <w:top w:val="none" w:sz="0" w:space="0" w:color="auto"/>
            <w:left w:val="none" w:sz="0" w:space="0" w:color="auto"/>
            <w:bottom w:val="none" w:sz="0" w:space="0" w:color="auto"/>
            <w:right w:val="none" w:sz="0" w:space="0" w:color="auto"/>
          </w:divBdr>
        </w:div>
        <w:div w:id="1500609593">
          <w:marLeft w:val="576"/>
          <w:marRight w:val="0"/>
          <w:marTop w:val="80"/>
          <w:marBottom w:val="0"/>
          <w:divBdr>
            <w:top w:val="none" w:sz="0" w:space="0" w:color="auto"/>
            <w:left w:val="none" w:sz="0" w:space="0" w:color="auto"/>
            <w:bottom w:val="none" w:sz="0" w:space="0" w:color="auto"/>
            <w:right w:val="none" w:sz="0" w:space="0" w:color="auto"/>
          </w:divBdr>
        </w:div>
        <w:div w:id="1166676873">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09DBA-210A-4BA3-8D0A-9C821D4D7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1681</Words>
  <Characters>9587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Blackburn with Darwen Borough Council</Company>
  <LinksUpToDate>false</LinksUpToDate>
  <CharactersWithSpaces>11246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Gregson Andrea</dc:creator>
  <cp:lastModifiedBy>Platt, Clare</cp:lastModifiedBy>
  <cp:revision>3</cp:revision>
  <cp:lastPrinted>2016-10-07T09:27:00Z</cp:lastPrinted>
  <dcterms:created xsi:type="dcterms:W3CDTF">2016-12-01T13:49:00Z</dcterms:created>
  <dcterms:modified xsi:type="dcterms:W3CDTF">2016-12-01T13:49:00Z</dcterms:modified>
</cp:coreProperties>
</file>